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DF7" w14:textId="77777777" w:rsidR="00000000" w:rsidRDefault="00000000">
      <w:pPr>
        <w:ind w:firstLine="283"/>
        <w:jc w:val="both"/>
        <w:rPr>
          <w:color w:val="C9211E"/>
          <w:sz w:val="40"/>
          <w:szCs w:val="40"/>
        </w:rPr>
      </w:pPr>
      <w:r>
        <w:rPr>
          <w:color w:val="C9211E"/>
          <w:sz w:val="40"/>
          <w:szCs w:val="40"/>
        </w:rPr>
        <w:t>Внимание участников оборота товаров, подлежащих обязательной маркировке средствами идентификации!</w:t>
      </w:r>
    </w:p>
    <w:p w14:paraId="2CDB20F4" w14:textId="77777777" w:rsidR="00000000" w:rsidRDefault="00000000">
      <w:pPr>
        <w:ind w:firstLine="283"/>
        <w:jc w:val="both"/>
        <w:rPr>
          <w:color w:val="C9211E"/>
          <w:sz w:val="40"/>
          <w:szCs w:val="40"/>
        </w:rPr>
      </w:pPr>
    </w:p>
    <w:p w14:paraId="6D8BEA68" w14:textId="77777777" w:rsidR="00000000" w:rsidRDefault="00000000">
      <w:pPr>
        <w:ind w:firstLine="283"/>
        <w:jc w:val="both"/>
        <w:rPr>
          <w:sz w:val="36"/>
          <w:szCs w:val="36"/>
        </w:rPr>
      </w:pPr>
    </w:p>
    <w:p w14:paraId="2BAC99B5" w14:textId="77777777" w:rsidR="00465921" w:rsidRDefault="00000000">
      <w:pPr>
        <w:ind w:firstLine="283"/>
        <w:jc w:val="both"/>
      </w:pPr>
      <w:r>
        <w:rPr>
          <w:sz w:val="32"/>
          <w:szCs w:val="32"/>
        </w:rPr>
        <w:t>В соответствии с постановлением Правительства Российской Федерации от 21.11.2023 № 1944 « Об утверждении перечня случаев при которых продажа товаров, подлежащих обязательной маркировке средствами идентификации, запрещена на основании информации, содержащей в государственной информационной системе мониторинга за оборотом,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 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(далее- постановление №1944, Перечень, Правила, информационная система маркировки) начиная с 1 апреля 2024 года поэтапно вводится механизм запрета продажи товаров, подлежащих обязательной маркировке средствами идентификации, на основании информации, содержащийся в информационной системе маркировки, в случаях, указанных в Перечне, а также вступают в силу соответствующие требования к участникам оборота товаров, подлежащих обязательной маркировке средствами идентификации, при определении случаев запрета продажи указанных товаров, предусмотренные Перечнем и Правилами соответственно.</w:t>
      </w:r>
    </w:p>
    <w:sectPr w:rsidR="004659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9C"/>
    <w:rsid w:val="00190D9C"/>
    <w:rsid w:val="004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51BF8"/>
  <w15:chartTrackingRefBased/>
  <w15:docId w15:val="{145EE3F4-712D-414B-A241-89549B5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cp:lastModifiedBy>Александр Ваганов</cp:lastModifiedBy>
  <cp:revision>2</cp:revision>
  <cp:lastPrinted>1601-01-01T00:00:00Z</cp:lastPrinted>
  <dcterms:created xsi:type="dcterms:W3CDTF">2024-03-05T06:20:00Z</dcterms:created>
  <dcterms:modified xsi:type="dcterms:W3CDTF">2024-03-05T06:20:00Z</dcterms:modified>
</cp:coreProperties>
</file>