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B3" w:rsidRDefault="00484032">
      <w:pPr>
        <w:pStyle w:val="a3"/>
        <w:spacing w:before="4"/>
        <w:rPr>
          <w:sz w:val="1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FB3" w:rsidRDefault="005C4FB3">
      <w:pPr>
        <w:rPr>
          <w:sz w:val="17"/>
        </w:rPr>
        <w:sectPr w:rsidR="005C4FB3">
          <w:pgSz w:w="11570" w:h="16490"/>
          <w:pgMar w:top="1560" w:right="1620" w:bottom="280" w:left="1620" w:header="720" w:footer="720" w:gutter="0"/>
          <w:cols w:space="720"/>
        </w:sectPr>
      </w:pPr>
    </w:p>
    <w:p w:rsidR="005C4FB3" w:rsidRDefault="00484032">
      <w:pPr>
        <w:pStyle w:val="a3"/>
        <w:spacing w:before="76"/>
        <w:ind w:left="260" w:firstLine="927"/>
      </w:pPr>
      <w:r>
        <w:lastRenderedPageBreak/>
        <w:t>Извещение об утверждении результатов определения 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зданий,</w:t>
      </w:r>
      <w:r>
        <w:rPr>
          <w:spacing w:val="-5"/>
        </w:rPr>
        <w:t xml:space="preserve"> </w:t>
      </w:r>
      <w:r>
        <w:t>помещений,</w:t>
      </w:r>
      <w:r>
        <w:rPr>
          <w:spacing w:val="-5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незавершенного</w:t>
      </w:r>
    </w:p>
    <w:p w:rsidR="005C4FB3" w:rsidRDefault="00484032">
      <w:pPr>
        <w:pStyle w:val="a3"/>
        <w:ind w:left="141" w:right="129"/>
        <w:jc w:val="center"/>
      </w:pPr>
      <w:r>
        <w:t xml:space="preserve">строительства, </w:t>
      </w:r>
      <w:proofErr w:type="spellStart"/>
      <w:r>
        <w:t>машино</w:t>
      </w:r>
      <w:proofErr w:type="spellEnd"/>
      <w:r>
        <w:t>-мест, учтенных в Едином государственном реестре</w:t>
      </w:r>
      <w:r>
        <w:rPr>
          <w:spacing w:val="1"/>
        </w:rPr>
        <w:t xml:space="preserve"> </w:t>
      </w:r>
      <w:r>
        <w:t>недвижимости на территории Карачаево-Черкесской Республики по состоянию на</w:t>
      </w:r>
      <w:r>
        <w:rPr>
          <w:spacing w:val="-67"/>
        </w:rPr>
        <w:t xml:space="preserve"> </w:t>
      </w:r>
      <w:r>
        <w:t>01.01.2023года.</w:t>
      </w:r>
    </w:p>
    <w:p w:rsidR="005C4FB3" w:rsidRDefault="005C4FB3">
      <w:pPr>
        <w:pStyle w:val="a3"/>
        <w:rPr>
          <w:sz w:val="30"/>
        </w:rPr>
      </w:pPr>
    </w:p>
    <w:p w:rsidR="005C4FB3" w:rsidRDefault="005C4FB3">
      <w:pPr>
        <w:pStyle w:val="a3"/>
        <w:rPr>
          <w:sz w:val="30"/>
        </w:rPr>
      </w:pPr>
    </w:p>
    <w:p w:rsidR="005C4FB3" w:rsidRDefault="00484032">
      <w:pPr>
        <w:pStyle w:val="a3"/>
        <w:spacing w:before="192"/>
        <w:ind w:left="826"/>
        <w:jc w:val="both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статьей</w:t>
      </w:r>
      <w:r>
        <w:rPr>
          <w:spacing w:val="14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03.07.2016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237-ФЗ</w:t>
      </w:r>
    </w:p>
    <w:p w:rsidR="005C4FB3" w:rsidRDefault="00484032">
      <w:pPr>
        <w:pStyle w:val="a3"/>
        <w:ind w:left="118" w:right="104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оценке»,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имущественных и земельных отношений Карачаево-Черкесской Республики от</w:t>
      </w:r>
      <w:r>
        <w:rPr>
          <w:spacing w:val="1"/>
        </w:rPr>
        <w:t xml:space="preserve"> </w:t>
      </w:r>
      <w:r>
        <w:t>10.10.2023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554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 оценки зданий, помещений, сооружений, объектов 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proofErr w:type="spellStart"/>
      <w:r>
        <w:t>машино</w:t>
      </w:r>
      <w:proofErr w:type="spellEnd"/>
      <w:r>
        <w:t>-мест,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 на территории Карачаево-Черкесской Республики по состоянию на</w:t>
      </w:r>
      <w:r>
        <w:rPr>
          <w:spacing w:val="-67"/>
        </w:rPr>
        <w:t xml:space="preserve"> </w:t>
      </w:r>
      <w:r>
        <w:t>01.01.2023года.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5" w:firstLine="708"/>
        <w:jc w:val="both"/>
      </w:pPr>
      <w:r>
        <w:t>Распоряжение</w:t>
      </w:r>
      <w:r>
        <w:rPr>
          <w:spacing w:val="1"/>
        </w:rPr>
        <w:t xml:space="preserve"> </w:t>
      </w:r>
      <w:r>
        <w:t>Министе</w:t>
      </w:r>
      <w:r>
        <w:t>рства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Карачаево-Черкесской Республики от 10.10.2023 № 554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января 2024 года, но не ранее, чем по истечении одного месяца после дня его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-1"/>
        </w:rPr>
        <w:t xml:space="preserve"> </w:t>
      </w:r>
      <w:r>
        <w:t>(официального опубликования).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4" w:firstLine="708"/>
        <w:jc w:val="both"/>
      </w:pPr>
      <w:r>
        <w:t>Результаты определени</w:t>
      </w:r>
      <w:r>
        <w:t>я кадастровой стоимости всех зданий, помещений,</w:t>
      </w:r>
      <w:r>
        <w:rPr>
          <w:spacing w:val="1"/>
        </w:rPr>
        <w:t xml:space="preserve"> </w:t>
      </w:r>
      <w:r>
        <w:t xml:space="preserve">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-мест, учтенных 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Карачаево-</w:t>
      </w:r>
      <w:r>
        <w:rPr>
          <w:spacing w:val="-67"/>
        </w:rPr>
        <w:t xml:space="preserve"> </w:t>
      </w:r>
      <w:r>
        <w:t>Черкесской Республики по состоянию на 01.01.2023 года, будут при</w:t>
      </w:r>
      <w:r>
        <w:t>меняться с</w:t>
      </w:r>
      <w:r>
        <w:rPr>
          <w:spacing w:val="1"/>
        </w:rPr>
        <w:t xml:space="preserve"> </w:t>
      </w:r>
      <w:r>
        <w:t>01.01.2024г.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4" w:firstLine="708"/>
        <w:jc w:val="both"/>
      </w:pP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 xml:space="preserve">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Карачаево-Черкесской</w:t>
      </w:r>
      <w:r>
        <w:rPr>
          <w:spacing w:val="19"/>
        </w:rPr>
        <w:t xml:space="preserve"> </w:t>
      </w:r>
      <w:r>
        <w:t>Республики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01.01.2023</w:t>
      </w:r>
      <w:r>
        <w:rPr>
          <w:spacing w:val="18"/>
        </w:rPr>
        <w:t xml:space="preserve"> </w:t>
      </w:r>
      <w:r>
        <w:t>года,</w:t>
      </w:r>
      <w:r>
        <w:rPr>
          <w:spacing w:val="19"/>
        </w:rPr>
        <w:t xml:space="preserve"> </w:t>
      </w:r>
      <w:r>
        <w:t>указанными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10.10.2023</w:t>
      </w:r>
      <w:r>
        <w:rPr>
          <w:spacing w:val="1"/>
        </w:rPr>
        <w:t xml:space="preserve"> </w:t>
      </w:r>
      <w:r>
        <w:t>№554,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 на официальном сайте Министерства имущественных и зем</w:t>
      </w:r>
      <w:r>
        <w:t>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Карачаево-Черкесской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hyperlink r:id="rId6">
        <w:r>
          <w:t>(http://minizo.kchgov.ru/).</w:t>
        </w:r>
      </w:hyperlink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3" w:firstLine="708"/>
        <w:jc w:val="both"/>
      </w:pPr>
      <w:r>
        <w:t>На основании положений статьи 21 Федерального закона от 03.07.2016 №</w:t>
      </w:r>
      <w:r>
        <w:rPr>
          <w:spacing w:val="1"/>
        </w:rPr>
        <w:t xml:space="preserve"> </w:t>
      </w:r>
      <w:r>
        <w:t>237-ФЗ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оценке»</w:t>
      </w:r>
      <w:r>
        <w:rPr>
          <w:spacing w:val="1"/>
        </w:rPr>
        <w:t xml:space="preserve"> </w:t>
      </w:r>
      <w:r>
        <w:t>КЧРГБУ</w:t>
      </w:r>
      <w:r>
        <w:rPr>
          <w:spacing w:val="1"/>
        </w:rPr>
        <w:t xml:space="preserve"> </w:t>
      </w:r>
      <w:r>
        <w:t>«Республиканский</w:t>
      </w:r>
      <w:r>
        <w:rPr>
          <w:spacing w:val="1"/>
        </w:rPr>
        <w:t xml:space="preserve"> </w:t>
      </w:r>
      <w:r>
        <w:t>кадастровый центр» рассматривает в письменном виде заявления об 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 кадастровой стоимости зданий, помещений, сооружений, объектов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</w:t>
      </w:r>
      <w:r>
        <w:t>оительства,</w:t>
      </w:r>
      <w:r>
        <w:rPr>
          <w:spacing w:val="1"/>
        </w:rPr>
        <w:t xml:space="preserve"> </w:t>
      </w:r>
      <w:proofErr w:type="spellStart"/>
      <w:r>
        <w:t>машино</w:t>
      </w:r>
      <w:proofErr w:type="spellEnd"/>
      <w:r>
        <w:t>-мест,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 на</w:t>
      </w:r>
      <w:r>
        <w:rPr>
          <w:spacing w:val="-1"/>
        </w:rPr>
        <w:t xml:space="preserve"> </w:t>
      </w:r>
      <w:r>
        <w:t>01.01.2023года.</w:t>
      </w:r>
    </w:p>
    <w:p w:rsidR="005C4FB3" w:rsidRDefault="005C4FB3">
      <w:pPr>
        <w:jc w:val="both"/>
        <w:sectPr w:rsidR="005C4FB3">
          <w:pgSz w:w="11910" w:h="16840"/>
          <w:pgMar w:top="1040" w:right="460" w:bottom="280" w:left="1300" w:header="720" w:footer="720" w:gutter="0"/>
          <w:cols w:space="720"/>
        </w:sectPr>
      </w:pPr>
    </w:p>
    <w:p w:rsidR="005C4FB3" w:rsidRDefault="00484032">
      <w:pPr>
        <w:pStyle w:val="a3"/>
        <w:spacing w:before="76"/>
        <w:ind w:left="118" w:right="104" w:firstLine="708"/>
        <w:jc w:val="both"/>
      </w:pPr>
      <w:r>
        <w:lastRenderedPageBreak/>
        <w:t>Ошибками,</w:t>
      </w:r>
      <w:r>
        <w:rPr>
          <w:spacing w:val="1"/>
        </w:rPr>
        <w:t xml:space="preserve"> </w:t>
      </w:r>
      <w:r>
        <w:t>допущенными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являются: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4"/>
        </w:numPr>
        <w:tabs>
          <w:tab w:val="left" w:pos="1253"/>
        </w:tabs>
        <w:ind w:right="105" w:firstLine="709"/>
        <w:jc w:val="both"/>
        <w:rPr>
          <w:sz w:val="28"/>
        </w:rPr>
      </w:pPr>
      <w:r>
        <w:rPr>
          <w:sz w:val="28"/>
        </w:rPr>
        <w:t>несоответств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указаний 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оценке;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4"/>
        </w:numPr>
        <w:tabs>
          <w:tab w:val="left" w:pos="1253"/>
        </w:tabs>
        <w:ind w:firstLine="709"/>
        <w:jc w:val="both"/>
        <w:rPr>
          <w:sz w:val="28"/>
        </w:rPr>
      </w:pPr>
      <w:r>
        <w:rPr>
          <w:sz w:val="28"/>
        </w:rPr>
        <w:t>описка,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опечатка,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71"/>
          <w:sz w:val="28"/>
        </w:rPr>
        <w:t xml:space="preserve"> </w:t>
      </w:r>
      <w:r>
        <w:rPr>
          <w:sz w:val="28"/>
        </w:rPr>
        <w:t>ошибка,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повлиявшие на величину кадастровой стоимости одного или нескольких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4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68"/>
        </w:rPr>
        <w:t xml:space="preserve"> </w:t>
      </w:r>
      <w:r>
        <w:t>кадастровой стоимости, вправе подать любые юридические и физические лица,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органы 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826"/>
      </w:pPr>
      <w:r>
        <w:t>Заявления</w:t>
      </w:r>
      <w:r>
        <w:rPr>
          <w:spacing w:val="-4"/>
        </w:rPr>
        <w:t xml:space="preserve"> </w:t>
      </w:r>
      <w:r>
        <w:t>подаются: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3"/>
        </w:numPr>
        <w:tabs>
          <w:tab w:val="left" w:pos="1112"/>
        </w:tabs>
        <w:ind w:right="10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</w:t>
      </w:r>
      <w:r>
        <w:rPr>
          <w:sz w:val="28"/>
        </w:rPr>
        <w:t>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заявителя или его представителя, 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адрес:</w:t>
      </w:r>
      <w:r>
        <w:rPr>
          <w:spacing w:val="-1"/>
          <w:sz w:val="28"/>
        </w:rPr>
        <w:t xml:space="preserve"> </w:t>
      </w:r>
      <w:hyperlink r:id="rId7">
        <w:r>
          <w:rPr>
            <w:sz w:val="28"/>
          </w:rPr>
          <w:t>kchrgburkts@mail.ru.</w:t>
        </w:r>
      </w:hyperlink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3"/>
        </w:numPr>
        <w:tabs>
          <w:tab w:val="left" w:pos="1112"/>
        </w:tabs>
        <w:ind w:firstLine="708"/>
        <w:jc w:val="both"/>
        <w:rPr>
          <w:sz w:val="28"/>
        </w:rPr>
      </w:pPr>
      <w:r>
        <w:rPr>
          <w:sz w:val="28"/>
        </w:rPr>
        <w:t>При личном обращении в офис КЧРГБУ «Республиканский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центр»,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Черкесск,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Гутякулова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д.2,</w:t>
      </w:r>
      <w:r>
        <w:rPr>
          <w:spacing w:val="1"/>
          <w:sz w:val="28"/>
        </w:rPr>
        <w:t xml:space="preserve"> </w:t>
      </w:r>
      <w:r>
        <w:rPr>
          <w:sz w:val="28"/>
        </w:rPr>
        <w:t>4-й</w:t>
      </w:r>
      <w:r>
        <w:rPr>
          <w:spacing w:val="1"/>
          <w:sz w:val="28"/>
        </w:rPr>
        <w:t xml:space="preserve"> </w:t>
      </w:r>
      <w:r>
        <w:rPr>
          <w:sz w:val="28"/>
        </w:rPr>
        <w:t>этаж</w:t>
      </w:r>
      <w:r>
        <w:rPr>
          <w:spacing w:val="-67"/>
          <w:sz w:val="28"/>
        </w:rPr>
        <w:t xml:space="preserve"> </w:t>
      </w:r>
      <w:r>
        <w:rPr>
          <w:sz w:val="28"/>
        </w:rPr>
        <w:t>(время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приема:</w:t>
      </w:r>
      <w:r>
        <w:rPr>
          <w:spacing w:val="20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11:00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17:00,</w:t>
      </w:r>
      <w:r>
        <w:rPr>
          <w:spacing w:val="19"/>
          <w:sz w:val="28"/>
        </w:rPr>
        <w:t xml:space="preserve"> </w:t>
      </w:r>
      <w:r>
        <w:rPr>
          <w:sz w:val="28"/>
        </w:rPr>
        <w:t>вторник,</w:t>
      </w:r>
      <w:r>
        <w:rPr>
          <w:spacing w:val="20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9"/>
          <w:sz w:val="28"/>
        </w:rPr>
        <w:t xml:space="preserve"> </w:t>
      </w:r>
      <w:r>
        <w:rPr>
          <w:sz w:val="28"/>
        </w:rPr>
        <w:t>четверг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10:00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16:00, перерыв на</w:t>
      </w:r>
      <w:r>
        <w:rPr>
          <w:spacing w:val="-1"/>
          <w:sz w:val="28"/>
        </w:rPr>
        <w:t xml:space="preserve"> </w:t>
      </w:r>
      <w:r>
        <w:rPr>
          <w:sz w:val="28"/>
        </w:rPr>
        <w:t>обед с 13:00 до</w:t>
      </w:r>
      <w:r>
        <w:rPr>
          <w:spacing w:val="-1"/>
          <w:sz w:val="28"/>
        </w:rPr>
        <w:t xml:space="preserve"> </w:t>
      </w:r>
      <w:r>
        <w:rPr>
          <w:sz w:val="28"/>
        </w:rPr>
        <w:t>14:00).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3"/>
        </w:numPr>
        <w:tabs>
          <w:tab w:val="left" w:pos="1112"/>
        </w:tabs>
        <w:ind w:firstLine="708"/>
        <w:jc w:val="both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</w:t>
      </w:r>
      <w:r>
        <w:rPr>
          <w:sz w:val="28"/>
        </w:rPr>
        <w:t>ес</w:t>
      </w:r>
      <w:r>
        <w:rPr>
          <w:spacing w:val="1"/>
          <w:sz w:val="28"/>
        </w:rPr>
        <w:t xml:space="preserve"> </w:t>
      </w:r>
      <w:r>
        <w:rPr>
          <w:sz w:val="28"/>
        </w:rPr>
        <w:t>офиса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КЧРГБУ «Республиканский кадастровый центр»: г. Черкесск, ул. </w:t>
      </w:r>
      <w:proofErr w:type="spellStart"/>
      <w:r>
        <w:rPr>
          <w:sz w:val="28"/>
        </w:rPr>
        <w:t>Гутякулова</w:t>
      </w:r>
      <w:proofErr w:type="spellEnd"/>
      <w:r>
        <w:rPr>
          <w:sz w:val="28"/>
        </w:rPr>
        <w:t>, д.2,</w:t>
      </w:r>
      <w:r>
        <w:rPr>
          <w:spacing w:val="1"/>
          <w:sz w:val="28"/>
        </w:rPr>
        <w:t xml:space="preserve"> </w:t>
      </w:r>
      <w:r>
        <w:rPr>
          <w:sz w:val="28"/>
        </w:rPr>
        <w:t>4-й</w:t>
      </w:r>
      <w:r>
        <w:rPr>
          <w:spacing w:val="-1"/>
          <w:sz w:val="28"/>
        </w:rPr>
        <w:t xml:space="preserve"> </w:t>
      </w:r>
      <w:r>
        <w:rPr>
          <w:sz w:val="28"/>
        </w:rPr>
        <w:t>этаж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4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68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стоимости, должно содержать: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2"/>
        </w:numPr>
        <w:tabs>
          <w:tab w:val="left" w:pos="1112"/>
        </w:tabs>
        <w:ind w:right="105" w:firstLine="708"/>
        <w:jc w:val="both"/>
        <w:rPr>
          <w:sz w:val="28"/>
        </w:rPr>
      </w:pPr>
      <w:r>
        <w:rPr>
          <w:sz w:val="28"/>
        </w:rPr>
        <w:t>фамилию, имя и отчество (последнее - при наличии) физического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</w:t>
      </w:r>
      <w:r>
        <w:rPr>
          <w:sz w:val="28"/>
        </w:rPr>
        <w:t>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стоимости;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2"/>
        </w:numPr>
        <w:tabs>
          <w:tab w:val="left" w:pos="1112"/>
        </w:tabs>
        <w:ind w:firstLine="708"/>
        <w:jc w:val="both"/>
        <w:rPr>
          <w:sz w:val="28"/>
        </w:rPr>
      </w:pPr>
      <w:r>
        <w:rPr>
          <w:sz w:val="28"/>
        </w:rPr>
        <w:t>кадастровый номер объекта недвижимости (объектов недвижимости),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подается заявление об исправлении ошибок,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определении кадастровой стоимости;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2"/>
        </w:numPr>
        <w:tabs>
          <w:tab w:val="left" w:pos="1112"/>
        </w:tabs>
        <w:ind w:firstLine="708"/>
        <w:jc w:val="both"/>
        <w:rPr>
          <w:sz w:val="28"/>
        </w:rPr>
      </w:pP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(разделов)</w:t>
      </w:r>
      <w:r>
        <w:rPr>
          <w:spacing w:val="9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9"/>
          <w:sz w:val="28"/>
        </w:rPr>
        <w:t xml:space="preserve"> </w:t>
      </w:r>
      <w:r>
        <w:rPr>
          <w:sz w:val="28"/>
        </w:rPr>
        <w:t>такие</w:t>
      </w:r>
      <w:r>
        <w:rPr>
          <w:spacing w:val="9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9"/>
          <w:sz w:val="28"/>
        </w:rPr>
        <w:t xml:space="preserve"> </w:t>
      </w:r>
      <w:r>
        <w:rPr>
          <w:sz w:val="28"/>
        </w:rPr>
        <w:t>обоснование</w:t>
      </w:r>
    </w:p>
    <w:p w:rsidR="005C4FB3" w:rsidRDefault="005C4FB3">
      <w:pPr>
        <w:jc w:val="both"/>
        <w:rPr>
          <w:sz w:val="28"/>
        </w:rPr>
        <w:sectPr w:rsidR="005C4FB3">
          <w:pgSz w:w="11910" w:h="16840"/>
          <w:pgMar w:top="1040" w:right="460" w:bottom="280" w:left="1300" w:header="720" w:footer="720" w:gutter="0"/>
          <w:cols w:space="720"/>
        </w:sectPr>
      </w:pPr>
    </w:p>
    <w:p w:rsidR="005C4FB3" w:rsidRDefault="00484032">
      <w:pPr>
        <w:pStyle w:val="a3"/>
        <w:spacing w:before="76"/>
        <w:ind w:left="118" w:right="104"/>
        <w:jc w:val="both"/>
      </w:pPr>
      <w:r>
        <w:lastRenderedPageBreak/>
        <w:t>отнесения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ошибочным</w:t>
      </w:r>
      <w:r>
        <w:rPr>
          <w:spacing w:val="1"/>
        </w:rPr>
        <w:t xml:space="preserve"> </w:t>
      </w:r>
      <w:r>
        <w:t>сведениям.</w:t>
      </w:r>
    </w:p>
    <w:p w:rsidR="005C4FB3" w:rsidRDefault="005C4FB3">
      <w:pPr>
        <w:pStyle w:val="a3"/>
        <w:spacing w:before="1"/>
        <w:rPr>
          <w:sz w:val="26"/>
        </w:rPr>
      </w:pPr>
    </w:p>
    <w:p w:rsidR="005C4FB3" w:rsidRDefault="00484032">
      <w:pPr>
        <w:pStyle w:val="a3"/>
        <w:ind w:left="118" w:right="104" w:firstLine="708"/>
        <w:jc w:val="both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предусмотренных</w:t>
      </w:r>
      <w:r>
        <w:rPr>
          <w:spacing w:val="35"/>
        </w:rPr>
        <w:t xml:space="preserve"> </w:t>
      </w:r>
      <w:r>
        <w:t>статьей</w:t>
      </w:r>
      <w:r>
        <w:rPr>
          <w:spacing w:val="35"/>
        </w:rPr>
        <w:t xml:space="preserve"> </w:t>
      </w:r>
      <w:r>
        <w:t>21</w:t>
      </w:r>
      <w:r>
        <w:rPr>
          <w:spacing w:val="35"/>
        </w:rPr>
        <w:t xml:space="preserve"> </w:t>
      </w:r>
      <w:r>
        <w:t>Федер</w:t>
      </w:r>
      <w:r>
        <w:t>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03.07.2016</w:t>
      </w:r>
    </w:p>
    <w:p w:rsidR="005C4FB3" w:rsidRDefault="00484032">
      <w:pPr>
        <w:pStyle w:val="a3"/>
        <w:ind w:left="118" w:right="103"/>
        <w:jc w:val="both"/>
      </w:pPr>
      <w:r>
        <w:t>№ 237-ФЗ «О государственной кадастровой оценке», не допускается. К заявлению</w:t>
      </w:r>
      <w:r>
        <w:rPr>
          <w:spacing w:val="-67"/>
        </w:rPr>
        <w:t xml:space="preserve"> </w:t>
      </w:r>
      <w:r>
        <w:t>об исправлении ошибок, допущенных при определении кадастровой стоимости,</w:t>
      </w:r>
      <w:r>
        <w:rPr>
          <w:spacing w:val="1"/>
        </w:rPr>
        <w:t xml:space="preserve"> </w:t>
      </w:r>
      <w:r>
        <w:t>могут быть приложены иные документы, содержащие сведения о характеристиках</w:t>
      </w:r>
      <w:r>
        <w:rPr>
          <w:spacing w:val="-67"/>
        </w:rPr>
        <w:t xml:space="preserve"> </w:t>
      </w:r>
      <w:r>
        <w:t>об</w:t>
      </w:r>
      <w:r>
        <w:t>ъекта</w:t>
      </w:r>
      <w:r>
        <w:rPr>
          <w:spacing w:val="-2"/>
        </w:rPr>
        <w:t xml:space="preserve"> </w:t>
      </w:r>
      <w:r>
        <w:t>недвижимости.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4" w:firstLine="708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proofErr w:type="spellStart"/>
      <w:r>
        <w:t>Росреестра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06.08.2020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п/0286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требований к заполнению заявления об исправлении ошибок, допущенных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кадастровой стоимости».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3" w:firstLine="708"/>
        <w:jc w:val="both"/>
      </w:pPr>
      <w:r>
        <w:t>По итогам рассмотрения заявления об исправлении ошибок, допущенных</w:t>
      </w:r>
      <w:r>
        <w:rPr>
          <w:spacing w:val="1"/>
        </w:rPr>
        <w:t xml:space="preserve"> </w:t>
      </w:r>
      <w:r>
        <w:t>при определении кадастровой стоимости, бюджетным учреждением принимается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решений: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1"/>
        </w:numPr>
        <w:tabs>
          <w:tab w:val="left" w:pos="1252"/>
        </w:tabs>
        <w:ind w:right="105" w:firstLine="708"/>
        <w:jc w:val="both"/>
        <w:rPr>
          <w:sz w:val="28"/>
        </w:rPr>
      </w:pPr>
      <w:r>
        <w:rPr>
          <w:sz w:val="28"/>
        </w:rPr>
        <w:t>об удовлетворении заявления и необходимости пересчета 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стоимости;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4"/>
        <w:numPr>
          <w:ilvl w:val="0"/>
          <w:numId w:val="1"/>
        </w:numPr>
        <w:tabs>
          <w:tab w:val="left" w:pos="1252"/>
        </w:tabs>
        <w:ind w:firstLine="708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кадастровой стоимости,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выявлено.</w:t>
      </w:r>
    </w:p>
    <w:p w:rsidR="005C4FB3" w:rsidRDefault="005C4FB3">
      <w:pPr>
        <w:pStyle w:val="a3"/>
        <w:spacing w:before="4"/>
        <w:rPr>
          <w:sz w:val="24"/>
        </w:rPr>
      </w:pPr>
    </w:p>
    <w:p w:rsidR="005C4FB3" w:rsidRDefault="00484032">
      <w:pPr>
        <w:pStyle w:val="a3"/>
        <w:ind w:left="118" w:right="104" w:firstLine="708"/>
        <w:jc w:val="both"/>
      </w:pPr>
      <w:r>
        <w:t>КЧРГБУ «Республиканский кадастровый центр» рассматривает заявление в</w:t>
      </w:r>
      <w:r>
        <w:rPr>
          <w:spacing w:val="1"/>
        </w:rPr>
        <w:t xml:space="preserve"> </w:t>
      </w:r>
      <w:r>
        <w:t>течение 30 календарных дней со дня его поступления, информирует заявителя о</w:t>
      </w:r>
      <w:r>
        <w:rPr>
          <w:spacing w:val="1"/>
        </w:rPr>
        <w:t xml:space="preserve"> </w:t>
      </w:r>
      <w:r>
        <w:t>принятом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т</w:t>
      </w:r>
      <w:r>
        <w:t>акого</w:t>
      </w:r>
      <w:r>
        <w:rPr>
          <w:spacing w:val="-1"/>
        </w:rPr>
        <w:t xml:space="preserve"> </w:t>
      </w:r>
      <w:r>
        <w:t>решения.</w:t>
      </w:r>
    </w:p>
    <w:sectPr w:rsidR="005C4FB3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7931"/>
    <w:multiLevelType w:val="hybridMultilevel"/>
    <w:tmpl w:val="30E4E6A4"/>
    <w:lvl w:ilvl="0" w:tplc="D3C6EB3E">
      <w:start w:val="1"/>
      <w:numFmt w:val="decimal"/>
      <w:lvlText w:val="%1)"/>
      <w:lvlJc w:val="left"/>
      <w:pPr>
        <w:ind w:left="11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AB00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C59C663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4A422A30">
      <w:numFmt w:val="bullet"/>
      <w:lvlText w:val="•"/>
      <w:lvlJc w:val="left"/>
      <w:pPr>
        <w:ind w:left="3127" w:hanging="426"/>
      </w:pPr>
      <w:rPr>
        <w:rFonts w:hint="default"/>
        <w:lang w:val="ru-RU" w:eastAsia="en-US" w:bidi="ar-SA"/>
      </w:rPr>
    </w:lvl>
    <w:lvl w:ilvl="4" w:tplc="D3BC7022">
      <w:numFmt w:val="bullet"/>
      <w:lvlText w:val="•"/>
      <w:lvlJc w:val="left"/>
      <w:pPr>
        <w:ind w:left="4130" w:hanging="426"/>
      </w:pPr>
      <w:rPr>
        <w:rFonts w:hint="default"/>
        <w:lang w:val="ru-RU" w:eastAsia="en-US" w:bidi="ar-SA"/>
      </w:rPr>
    </w:lvl>
    <w:lvl w:ilvl="5" w:tplc="642EA746">
      <w:numFmt w:val="bullet"/>
      <w:lvlText w:val="•"/>
      <w:lvlJc w:val="left"/>
      <w:pPr>
        <w:ind w:left="5133" w:hanging="426"/>
      </w:pPr>
      <w:rPr>
        <w:rFonts w:hint="default"/>
        <w:lang w:val="ru-RU" w:eastAsia="en-US" w:bidi="ar-SA"/>
      </w:rPr>
    </w:lvl>
    <w:lvl w:ilvl="6" w:tplc="ADC0265E">
      <w:numFmt w:val="bullet"/>
      <w:lvlText w:val="•"/>
      <w:lvlJc w:val="left"/>
      <w:pPr>
        <w:ind w:left="6135" w:hanging="426"/>
      </w:pPr>
      <w:rPr>
        <w:rFonts w:hint="default"/>
        <w:lang w:val="ru-RU" w:eastAsia="en-US" w:bidi="ar-SA"/>
      </w:rPr>
    </w:lvl>
    <w:lvl w:ilvl="7" w:tplc="5882F072">
      <w:numFmt w:val="bullet"/>
      <w:lvlText w:val="•"/>
      <w:lvlJc w:val="left"/>
      <w:pPr>
        <w:ind w:left="7138" w:hanging="426"/>
      </w:pPr>
      <w:rPr>
        <w:rFonts w:hint="default"/>
        <w:lang w:val="ru-RU" w:eastAsia="en-US" w:bidi="ar-SA"/>
      </w:rPr>
    </w:lvl>
    <w:lvl w:ilvl="8" w:tplc="0FACBFB8">
      <w:numFmt w:val="bullet"/>
      <w:lvlText w:val="•"/>
      <w:lvlJc w:val="left"/>
      <w:pPr>
        <w:ind w:left="8140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264D144D"/>
    <w:multiLevelType w:val="hybridMultilevel"/>
    <w:tmpl w:val="13D4F598"/>
    <w:lvl w:ilvl="0" w:tplc="61988E92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ED1D0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B1A0D2F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CDBE9CF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18548BEA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FAEA937E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B70E4770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FCA4C3EA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6194FB16">
      <w:numFmt w:val="bullet"/>
      <w:lvlText w:val="•"/>
      <w:lvlJc w:val="left"/>
      <w:pPr>
        <w:ind w:left="8140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39E7BA8"/>
    <w:multiLevelType w:val="hybridMultilevel"/>
    <w:tmpl w:val="73E6CC24"/>
    <w:lvl w:ilvl="0" w:tplc="F51AA4A8">
      <w:start w:val="1"/>
      <w:numFmt w:val="decimal"/>
      <w:lvlText w:val="%1)"/>
      <w:lvlJc w:val="left"/>
      <w:pPr>
        <w:ind w:left="11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2E00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6369D4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085606E0">
      <w:numFmt w:val="bullet"/>
      <w:lvlText w:val="•"/>
      <w:lvlJc w:val="left"/>
      <w:pPr>
        <w:ind w:left="3127" w:hanging="426"/>
      </w:pPr>
      <w:rPr>
        <w:rFonts w:hint="default"/>
        <w:lang w:val="ru-RU" w:eastAsia="en-US" w:bidi="ar-SA"/>
      </w:rPr>
    </w:lvl>
    <w:lvl w:ilvl="4" w:tplc="FE640AC6">
      <w:numFmt w:val="bullet"/>
      <w:lvlText w:val="•"/>
      <w:lvlJc w:val="left"/>
      <w:pPr>
        <w:ind w:left="4130" w:hanging="426"/>
      </w:pPr>
      <w:rPr>
        <w:rFonts w:hint="default"/>
        <w:lang w:val="ru-RU" w:eastAsia="en-US" w:bidi="ar-SA"/>
      </w:rPr>
    </w:lvl>
    <w:lvl w:ilvl="5" w:tplc="8A8E08F2">
      <w:numFmt w:val="bullet"/>
      <w:lvlText w:val="•"/>
      <w:lvlJc w:val="left"/>
      <w:pPr>
        <w:ind w:left="5133" w:hanging="426"/>
      </w:pPr>
      <w:rPr>
        <w:rFonts w:hint="default"/>
        <w:lang w:val="ru-RU" w:eastAsia="en-US" w:bidi="ar-SA"/>
      </w:rPr>
    </w:lvl>
    <w:lvl w:ilvl="6" w:tplc="9E886096">
      <w:numFmt w:val="bullet"/>
      <w:lvlText w:val="•"/>
      <w:lvlJc w:val="left"/>
      <w:pPr>
        <w:ind w:left="6135" w:hanging="426"/>
      </w:pPr>
      <w:rPr>
        <w:rFonts w:hint="default"/>
        <w:lang w:val="ru-RU" w:eastAsia="en-US" w:bidi="ar-SA"/>
      </w:rPr>
    </w:lvl>
    <w:lvl w:ilvl="7" w:tplc="F62EE2AC">
      <w:numFmt w:val="bullet"/>
      <w:lvlText w:val="•"/>
      <w:lvlJc w:val="left"/>
      <w:pPr>
        <w:ind w:left="7138" w:hanging="426"/>
      </w:pPr>
      <w:rPr>
        <w:rFonts w:hint="default"/>
        <w:lang w:val="ru-RU" w:eastAsia="en-US" w:bidi="ar-SA"/>
      </w:rPr>
    </w:lvl>
    <w:lvl w:ilvl="8" w:tplc="7F403526">
      <w:numFmt w:val="bullet"/>
      <w:lvlText w:val="•"/>
      <w:lvlJc w:val="left"/>
      <w:pPr>
        <w:ind w:left="8140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373764AE"/>
    <w:multiLevelType w:val="hybridMultilevel"/>
    <w:tmpl w:val="6C9405E6"/>
    <w:lvl w:ilvl="0" w:tplc="B15C9732">
      <w:start w:val="1"/>
      <w:numFmt w:val="decimal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5A89C8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2D381DC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1E2F5CA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FA0EA564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6D90CF04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3889CDC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5424849A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8E7A78B6">
      <w:numFmt w:val="bullet"/>
      <w:lvlText w:val="•"/>
      <w:lvlJc w:val="left"/>
      <w:pPr>
        <w:ind w:left="814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427D79BB"/>
    <w:multiLevelType w:val="hybridMultilevel"/>
    <w:tmpl w:val="C0ACFFDE"/>
    <w:lvl w:ilvl="0" w:tplc="ADECE76A">
      <w:numFmt w:val="bullet"/>
      <w:lvlText w:val="-"/>
      <w:lvlJc w:val="left"/>
      <w:pPr>
        <w:ind w:left="101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DE9F6A">
      <w:numFmt w:val="bullet"/>
      <w:lvlText w:val="•"/>
      <w:lvlJc w:val="left"/>
      <w:pPr>
        <w:ind w:left="1074" w:hanging="276"/>
      </w:pPr>
      <w:rPr>
        <w:rFonts w:hint="default"/>
        <w:lang w:val="ru-RU" w:eastAsia="en-US" w:bidi="ar-SA"/>
      </w:rPr>
    </w:lvl>
    <w:lvl w:ilvl="2" w:tplc="3FB20B14">
      <w:numFmt w:val="bullet"/>
      <w:lvlText w:val="•"/>
      <w:lvlJc w:val="left"/>
      <w:pPr>
        <w:ind w:left="2049" w:hanging="276"/>
      </w:pPr>
      <w:rPr>
        <w:rFonts w:hint="default"/>
        <w:lang w:val="ru-RU" w:eastAsia="en-US" w:bidi="ar-SA"/>
      </w:rPr>
    </w:lvl>
    <w:lvl w:ilvl="3" w:tplc="57166DBE">
      <w:numFmt w:val="bullet"/>
      <w:lvlText w:val="•"/>
      <w:lvlJc w:val="left"/>
      <w:pPr>
        <w:ind w:left="3023" w:hanging="276"/>
      </w:pPr>
      <w:rPr>
        <w:rFonts w:hint="default"/>
        <w:lang w:val="ru-RU" w:eastAsia="en-US" w:bidi="ar-SA"/>
      </w:rPr>
    </w:lvl>
    <w:lvl w:ilvl="4" w:tplc="AFB89BD4">
      <w:numFmt w:val="bullet"/>
      <w:lvlText w:val="•"/>
      <w:lvlJc w:val="left"/>
      <w:pPr>
        <w:ind w:left="3998" w:hanging="276"/>
      </w:pPr>
      <w:rPr>
        <w:rFonts w:hint="default"/>
        <w:lang w:val="ru-RU" w:eastAsia="en-US" w:bidi="ar-SA"/>
      </w:rPr>
    </w:lvl>
    <w:lvl w:ilvl="5" w:tplc="9EB87B58">
      <w:numFmt w:val="bullet"/>
      <w:lvlText w:val="•"/>
      <w:lvlJc w:val="left"/>
      <w:pPr>
        <w:ind w:left="4973" w:hanging="276"/>
      </w:pPr>
      <w:rPr>
        <w:rFonts w:hint="default"/>
        <w:lang w:val="ru-RU" w:eastAsia="en-US" w:bidi="ar-SA"/>
      </w:rPr>
    </w:lvl>
    <w:lvl w:ilvl="6" w:tplc="8586EE3C">
      <w:numFmt w:val="bullet"/>
      <w:lvlText w:val="•"/>
      <w:lvlJc w:val="left"/>
      <w:pPr>
        <w:ind w:left="5947" w:hanging="276"/>
      </w:pPr>
      <w:rPr>
        <w:rFonts w:hint="default"/>
        <w:lang w:val="ru-RU" w:eastAsia="en-US" w:bidi="ar-SA"/>
      </w:rPr>
    </w:lvl>
    <w:lvl w:ilvl="7" w:tplc="3C26D3FE">
      <w:numFmt w:val="bullet"/>
      <w:lvlText w:val="•"/>
      <w:lvlJc w:val="left"/>
      <w:pPr>
        <w:ind w:left="6922" w:hanging="276"/>
      </w:pPr>
      <w:rPr>
        <w:rFonts w:hint="default"/>
        <w:lang w:val="ru-RU" w:eastAsia="en-US" w:bidi="ar-SA"/>
      </w:rPr>
    </w:lvl>
    <w:lvl w:ilvl="8" w:tplc="4458664C">
      <w:numFmt w:val="bullet"/>
      <w:lvlText w:val="•"/>
      <w:lvlJc w:val="left"/>
      <w:pPr>
        <w:ind w:left="7896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B3"/>
    <w:rsid w:val="00484032"/>
    <w:rsid w:val="005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EA5ED-99FB-4816-8691-EDDA477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hrgburkt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zo.kchgov.ru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2023-10-24T09:40:00Z</dcterms:created>
  <dcterms:modified xsi:type="dcterms:W3CDTF">2023-10-24T09:40:00Z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2023-10-24T00:00:00Z</vt:filetime>
  </property>
</Properties>
</file>