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E3" w:rsidRPr="006A0C38" w:rsidRDefault="003C08E3" w:rsidP="003C08E3">
      <w:pP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6A0C38">
        <w:rPr>
          <w:rFonts w:ascii="Times New Roman" w:hAnsi="Times New Roman"/>
          <w:b/>
          <w:sz w:val="24"/>
          <w:szCs w:val="27"/>
        </w:rPr>
        <w:t>ПОГРАНИЧНОЕ УПРАВЛЕНИЕ ФСБ РОССИИ</w:t>
      </w:r>
    </w:p>
    <w:p w:rsidR="003C08E3" w:rsidRPr="006A0C38" w:rsidRDefault="003C08E3" w:rsidP="003C08E3">
      <w:pP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6A0C38">
        <w:rPr>
          <w:rFonts w:ascii="Times New Roman" w:hAnsi="Times New Roman"/>
          <w:b/>
          <w:sz w:val="24"/>
          <w:szCs w:val="27"/>
        </w:rPr>
        <w:t>ПО КАРАЧАЕВО-ЧЕРКЕССКОЙ РЕСПУБЛИКЕ</w:t>
      </w:r>
    </w:p>
    <w:p w:rsidR="003C08E3" w:rsidRPr="00D92A9A" w:rsidRDefault="003C08E3" w:rsidP="003C08E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D92A9A">
        <w:rPr>
          <w:rFonts w:ascii="Times New Roman" w:hAnsi="Times New Roman"/>
          <w:b/>
          <w:sz w:val="24"/>
          <w:szCs w:val="27"/>
        </w:rPr>
        <w:t>ПРЕСС-СЛУЖБА</w:t>
      </w:r>
    </w:p>
    <w:p w:rsidR="003C08E3" w:rsidRPr="006A0C38" w:rsidRDefault="003C08E3" w:rsidP="003C08E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7"/>
        </w:rPr>
      </w:pPr>
      <w:r w:rsidRPr="006A0C38">
        <w:rPr>
          <w:rFonts w:ascii="Times New Roman" w:hAnsi="Times New Roman"/>
          <w:b/>
          <w:i/>
          <w:sz w:val="24"/>
          <w:szCs w:val="27"/>
        </w:rPr>
        <w:t>Карачаево-Черкесская Республика, 369000, г. Черкесск,</w:t>
      </w:r>
    </w:p>
    <w:p w:rsidR="003C08E3" w:rsidRDefault="003C08E3" w:rsidP="003C08E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7"/>
        </w:rPr>
      </w:pPr>
      <w:r w:rsidRPr="006A0C38">
        <w:rPr>
          <w:rFonts w:ascii="Times New Roman" w:hAnsi="Times New Roman"/>
          <w:b/>
          <w:i/>
          <w:sz w:val="24"/>
          <w:szCs w:val="27"/>
        </w:rPr>
        <w:t>ул. </w:t>
      </w:r>
      <w:proofErr w:type="spellStart"/>
      <w:r w:rsidRPr="006A0C38">
        <w:rPr>
          <w:rFonts w:ascii="Times New Roman" w:hAnsi="Times New Roman"/>
          <w:b/>
          <w:i/>
          <w:sz w:val="24"/>
          <w:szCs w:val="27"/>
        </w:rPr>
        <w:t>Доватора</w:t>
      </w:r>
      <w:proofErr w:type="spellEnd"/>
      <w:r w:rsidRPr="006A0C38">
        <w:rPr>
          <w:rFonts w:ascii="Times New Roman" w:hAnsi="Times New Roman"/>
          <w:b/>
          <w:i/>
          <w:sz w:val="24"/>
          <w:szCs w:val="27"/>
        </w:rPr>
        <w:t xml:space="preserve"> 84/б, </w:t>
      </w:r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e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-</w:t>
      </w:r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mail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: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granica</w:t>
      </w:r>
      <w:proofErr w:type="spellEnd"/>
      <w:r w:rsidRPr="006A0C38">
        <w:rPr>
          <w:rFonts w:ascii="Times New Roman" w:hAnsi="Times New Roman" w:cs="Times New Roman"/>
          <w:b/>
          <w:i/>
          <w:sz w:val="24"/>
          <w:szCs w:val="28"/>
        </w:rPr>
        <w:t>09@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bk</w:t>
      </w:r>
      <w:proofErr w:type="spellEnd"/>
      <w:r w:rsidRPr="006A0C38">
        <w:rPr>
          <w:rFonts w:ascii="Times New Roman" w:hAnsi="Times New Roman" w:cs="Times New Roman"/>
          <w:b/>
          <w:i/>
          <w:sz w:val="24"/>
          <w:szCs w:val="28"/>
        </w:rPr>
        <w:t>.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24"/>
          <w:szCs w:val="28"/>
        </w:rPr>
        <w:t>;</w:t>
      </w:r>
      <w:r>
        <w:rPr>
          <w:rFonts w:ascii="Times New Roman" w:hAnsi="Times New Roman"/>
          <w:b/>
          <w:i/>
          <w:sz w:val="24"/>
          <w:szCs w:val="27"/>
        </w:rPr>
        <w:t xml:space="preserve"> </w:t>
      </w:r>
      <w:r w:rsidRPr="006A0C38">
        <w:rPr>
          <w:rFonts w:ascii="Times New Roman" w:hAnsi="Times New Roman"/>
          <w:b/>
          <w:i/>
          <w:sz w:val="24"/>
          <w:szCs w:val="27"/>
        </w:rPr>
        <w:t xml:space="preserve"> телефон доверия: 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8-8782-20-01-23</w:t>
      </w:r>
      <w:r w:rsidRPr="006A0C38">
        <w:rPr>
          <w:rFonts w:ascii="Times New Roman" w:hAnsi="Times New Roman"/>
          <w:b/>
          <w:i/>
          <w:sz w:val="24"/>
          <w:szCs w:val="27"/>
        </w:rPr>
        <w:t>;</w:t>
      </w:r>
    </w:p>
    <w:p w:rsidR="003C08E3" w:rsidRDefault="003C08E3" w:rsidP="003C08E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66BED" w:rsidRDefault="00D66BED" w:rsidP="00D66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Пограничное управление ФСБ России по Карачаево-Черкесской Республике осуществляет набор кандидатов на военную службу</w:t>
      </w:r>
    </w:p>
    <w:p w:rsidR="00D66BED" w:rsidRDefault="00D66BED" w:rsidP="00D66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6BED" w:rsidRDefault="00D66BED" w:rsidP="00D66BED">
      <w:pPr>
        <w:widowControl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Пограничное управление ФСБ России по Карачаево-Черкесской Республике осуществляет набор кандидатов на военную службу по контракту в пограничных органах ФСБ России.</w:t>
      </w:r>
    </w:p>
    <w:p w:rsidR="00D66BED" w:rsidRDefault="00D66BED" w:rsidP="00D66BED">
      <w:pPr>
        <w:widowControl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Поступить на военную службу по контракту в пограничные органы имеет право любой гражданин Российской Федерации, достигший возраста 18 лет, имеющие средне полное (общее) образование.</w:t>
      </w:r>
    </w:p>
    <w:p w:rsidR="00D66BED" w:rsidRDefault="00D66BED" w:rsidP="00D66BED">
      <w:pPr>
        <w:widowControl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Кандидаты, претендующие на поступление на военную службу по контракту, могут быть рассмотрены к назначению на следующие воинские должности: мастер группы материально-технического обеспечения, инструктор разведывательно-поисковой группы, фельдшер, шеф-повар, водитель, радист, техник, вожатый служебных собак. </w:t>
      </w:r>
    </w:p>
    <w:p w:rsidR="00D66BED" w:rsidRDefault="00D66BED" w:rsidP="00D66BED">
      <w:pPr>
        <w:spacing w:after="0"/>
        <w:ind w:firstLine="567"/>
        <w:jc w:val="both"/>
        <w:rPr>
          <w:color w:val="000000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Граждане, поступившие на военную службу по контракту будут проходить службу в отделениях (пограничных заставах) дислоцированных на территории Карачаево-Черкесской Республики и Краснодарского края).</w:t>
      </w:r>
      <w:proofErr w:type="gramEnd"/>
    </w:p>
    <w:p w:rsidR="00D66BED" w:rsidRDefault="00D66BED" w:rsidP="00D66BED">
      <w:pPr>
        <w:widowControl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Отделения (пограничные заставы) находятся непосредственно в населенных пунктах и за их пределами.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Военнослужащие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проходящие военную службу по контракту, обеспечиваются служебным жильем, имеется возможность размещения с семьями. Продолжительность основного отпуска увеличивается на 15 суток</w:t>
      </w:r>
    </w:p>
    <w:p w:rsidR="00D66BED" w:rsidRDefault="00D66BED" w:rsidP="00D66BED">
      <w:pPr>
        <w:widowControl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Лицам, поступившим на военную службу по контракту, гарантирована стабильная заработная плата, возможность карьерного роста, оплачиваемый отпуск, бесплатное медицинское обслуживание и лечение в ведомственных лечебных учреждениях, предоставление служебного жилья или осуществляется оплата за поднаем жилья, возможность бесплатного обучения в высших ведомственных образовательных учреждениях, военнослужащие и члены их семей имеют право на получение социальных гарантий и компенсаций, установленных законодательными и иными нормативными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правовыми актами Российской Федерации. </w:t>
      </w:r>
    </w:p>
    <w:p w:rsidR="00D66BED" w:rsidRDefault="00D66BED" w:rsidP="00D66BED">
      <w:pPr>
        <w:widowControl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Коэффициент выслуги лет составляет 1,5. Денежное довольствие военнослужащих составляет: сержантский состав от 52 тысяч рублей до 60 тысяч рублей, прапорщики от 60 тысяч рублей до 95 тысяч рублей. </w:t>
      </w:r>
    </w:p>
    <w:p w:rsidR="00D66BED" w:rsidRDefault="00D66BED" w:rsidP="00D66BED">
      <w:pPr>
        <w:widowControl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 течение первого контракта военнослужащие, проходящие военную службу на должностях сержантского состава и положительно зарекомендовавшие себя по службе, могут быть назначены на высшие воинские должности с присвоением воинского звания «прапорщик».</w:t>
      </w:r>
    </w:p>
    <w:p w:rsidR="00D66BED" w:rsidRDefault="00D66BED" w:rsidP="00D66BED">
      <w:pPr>
        <w:widowControl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решения вопроса обеспечения жильем военнослужащих создана программа «накопительная ипотечная система жилищного обеспечения военнослужащих», по которой сотрудники после 6 лет военной службы в пограничных органах имеют право на приобретение жилья за счет выделяемых государством средств.</w:t>
      </w:r>
    </w:p>
    <w:p w:rsidR="00D66BED" w:rsidRDefault="00D66BED" w:rsidP="00D66BED">
      <w:pPr>
        <w:widowControl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вопросам оформления на военную службу по контракту в пограничные органы ФСБ России обращаться по адресу: г. Черкесск,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ул.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Доватора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84 б. Приемные дни вторник и четверг с 14.00 – 17.00.</w:t>
      </w:r>
    </w:p>
    <w:p w:rsidR="00D66BED" w:rsidRDefault="00D66BED" w:rsidP="00D66BED">
      <w:pPr>
        <w:widowControl w:val="0"/>
        <w:spacing w:after="0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Более подробную информацию можно получить по телефону </w:t>
      </w:r>
      <w:r>
        <w:rPr>
          <w:rFonts w:ascii="Times New Roman" w:hAnsi="Times New Roman"/>
          <w:color w:val="000000"/>
          <w:sz w:val="28"/>
          <w:szCs w:val="28"/>
        </w:rPr>
        <w:br/>
        <w:t>8 (8782) 29-54-09.</w:t>
      </w:r>
    </w:p>
    <w:p w:rsidR="003C08E3" w:rsidRDefault="003C08E3" w:rsidP="003C08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Пресс-служба пограничного управления ФСБ России </w:t>
      </w:r>
    </w:p>
    <w:p w:rsidR="003C08E3" w:rsidRPr="000A71C4" w:rsidRDefault="003C08E3" w:rsidP="003C08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Карачаево-Черкесской Республике</w:t>
      </w:r>
    </w:p>
    <w:p w:rsidR="003C08E3" w:rsidRDefault="003C08E3" w:rsidP="003C08E3">
      <w:pPr>
        <w:widowControl w:val="0"/>
        <w:kinsoku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94C" w:rsidRDefault="00D0394C" w:rsidP="00D0394C">
      <w:pPr>
        <w:pStyle w:val="a8"/>
        <w:widowControl/>
        <w:ind w:right="33"/>
        <w:rPr>
          <w:szCs w:val="24"/>
        </w:rPr>
      </w:pPr>
    </w:p>
    <w:sectPr w:rsidR="00D0394C" w:rsidSect="00D0394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6CF" w:rsidRDefault="00EC56CF" w:rsidP="00BD5779">
      <w:pPr>
        <w:spacing w:after="0" w:line="240" w:lineRule="auto"/>
      </w:pPr>
      <w:r>
        <w:separator/>
      </w:r>
    </w:p>
  </w:endnote>
  <w:endnote w:type="continuationSeparator" w:id="0">
    <w:p w:rsidR="00EC56CF" w:rsidRDefault="00EC56CF" w:rsidP="00BD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6CF" w:rsidRDefault="00EC56CF" w:rsidP="00BD5779">
      <w:pPr>
        <w:spacing w:after="0" w:line="240" w:lineRule="auto"/>
      </w:pPr>
      <w:r>
        <w:separator/>
      </w:r>
    </w:p>
  </w:footnote>
  <w:footnote w:type="continuationSeparator" w:id="0">
    <w:p w:rsidR="00EC56CF" w:rsidRDefault="00EC56CF" w:rsidP="00BD5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81"/>
    <w:rsid w:val="00015535"/>
    <w:rsid w:val="00073349"/>
    <w:rsid w:val="00100DD8"/>
    <w:rsid w:val="00152260"/>
    <w:rsid w:val="002A1DD2"/>
    <w:rsid w:val="0033000E"/>
    <w:rsid w:val="00335D72"/>
    <w:rsid w:val="003743D1"/>
    <w:rsid w:val="00374648"/>
    <w:rsid w:val="003C08E3"/>
    <w:rsid w:val="003C49D0"/>
    <w:rsid w:val="003D6164"/>
    <w:rsid w:val="004018E2"/>
    <w:rsid w:val="00425872"/>
    <w:rsid w:val="00430F44"/>
    <w:rsid w:val="004936C6"/>
    <w:rsid w:val="004A0635"/>
    <w:rsid w:val="004F5BEC"/>
    <w:rsid w:val="005E03C6"/>
    <w:rsid w:val="00644A54"/>
    <w:rsid w:val="00735781"/>
    <w:rsid w:val="00855113"/>
    <w:rsid w:val="008E648A"/>
    <w:rsid w:val="008F2CCD"/>
    <w:rsid w:val="00927D10"/>
    <w:rsid w:val="00A119AB"/>
    <w:rsid w:val="00A47F9B"/>
    <w:rsid w:val="00A7718C"/>
    <w:rsid w:val="00BD5779"/>
    <w:rsid w:val="00C31E14"/>
    <w:rsid w:val="00D0394C"/>
    <w:rsid w:val="00D12B17"/>
    <w:rsid w:val="00D66BED"/>
    <w:rsid w:val="00EC56CF"/>
    <w:rsid w:val="00FE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D577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D577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D5779"/>
    <w:rPr>
      <w:vertAlign w:val="superscript"/>
    </w:rPr>
  </w:style>
  <w:style w:type="paragraph" w:styleId="a6">
    <w:name w:val="Normal (Web)"/>
    <w:basedOn w:val="a"/>
    <w:uiPriority w:val="99"/>
    <w:unhideWhenUsed/>
    <w:rsid w:val="00D0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D0394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iPriority w:val="99"/>
    <w:unhideWhenUsed/>
    <w:rsid w:val="00D0394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D0394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39"/>
    <w:rsid w:val="00D03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0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039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D577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D577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D5779"/>
    <w:rPr>
      <w:vertAlign w:val="superscript"/>
    </w:rPr>
  </w:style>
  <w:style w:type="paragraph" w:styleId="a6">
    <w:name w:val="Normal (Web)"/>
    <w:basedOn w:val="a"/>
    <w:uiPriority w:val="99"/>
    <w:unhideWhenUsed/>
    <w:rsid w:val="00D0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D0394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iPriority w:val="99"/>
    <w:unhideWhenUsed/>
    <w:rsid w:val="00D0394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D0394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39"/>
    <w:rsid w:val="00D03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0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03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2023-02-21T11:49:00Z</cp:lastPrinted>
  <dcterms:created xsi:type="dcterms:W3CDTF">2023-04-25T12:57:00Z</dcterms:created>
  <dcterms:modified xsi:type="dcterms:W3CDTF">2023-07-27T06:51:00Z</dcterms:modified>
</cp:coreProperties>
</file>