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D" w:rsidRPr="00EB79FF" w:rsidRDefault="00E41260" w:rsidP="00C3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 Урупского района выявлены нарушения законодательства  о </w:t>
      </w:r>
      <w:r w:rsidR="00BE6396">
        <w:rPr>
          <w:rFonts w:ascii="Times New Roman" w:hAnsi="Times New Roman" w:cs="Times New Roman"/>
          <w:b/>
          <w:sz w:val="28"/>
          <w:szCs w:val="28"/>
        </w:rPr>
        <w:t>национальном режиме происхождения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CCD" w:rsidRPr="00EB79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CCD" w:rsidRPr="00EB79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5196" w:rsidRDefault="00E41260" w:rsidP="00E41260">
      <w:pPr>
        <w:pStyle w:val="ab"/>
        <w:ind w:firstLine="708"/>
        <w:jc w:val="both"/>
        <w:rPr>
          <w:sz w:val="28"/>
          <w:szCs w:val="28"/>
        </w:rPr>
      </w:pPr>
      <w:r w:rsidRPr="00E41260">
        <w:rPr>
          <w:sz w:val="28"/>
          <w:szCs w:val="28"/>
        </w:rPr>
        <w:t>Прокуратурой Урупского района проведена проверка соблюдения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E55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396" w:rsidRDefault="00E55196" w:rsidP="00BE639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</w:t>
      </w:r>
      <w:r w:rsidR="00E41260" w:rsidRPr="00E41260">
        <w:rPr>
          <w:sz w:val="28"/>
          <w:szCs w:val="28"/>
        </w:rPr>
        <w:t xml:space="preserve">, что </w:t>
      </w:r>
      <w:r w:rsidR="00BE6396" w:rsidRPr="00F25128">
        <w:rPr>
          <w:sz w:val="28"/>
          <w:szCs w:val="28"/>
        </w:rPr>
        <w:t>27.02.2020</w:t>
      </w:r>
      <w:r w:rsidR="00BE6396">
        <w:rPr>
          <w:sz w:val="28"/>
          <w:szCs w:val="28"/>
        </w:rPr>
        <w:t xml:space="preserve"> </w:t>
      </w:r>
      <w:r w:rsidR="00BE6396" w:rsidRPr="00F25128">
        <w:rPr>
          <w:sz w:val="28"/>
          <w:szCs w:val="28"/>
        </w:rPr>
        <w:t>г. заказчиком – Администрацией Медн</w:t>
      </w:r>
      <w:r w:rsidR="00BE6396">
        <w:rPr>
          <w:sz w:val="28"/>
          <w:szCs w:val="28"/>
        </w:rPr>
        <w:t>о</w:t>
      </w:r>
      <w:r w:rsidR="00BE6396" w:rsidRPr="00F25128">
        <w:rPr>
          <w:sz w:val="28"/>
          <w:szCs w:val="28"/>
        </w:rPr>
        <w:t xml:space="preserve">горского городского поселения </w:t>
      </w:r>
      <w:r w:rsidR="00E94F46">
        <w:rPr>
          <w:sz w:val="28"/>
          <w:szCs w:val="28"/>
        </w:rPr>
        <w:t xml:space="preserve">Урупского муниципального района </w:t>
      </w:r>
      <w:r w:rsidR="00BE6396" w:rsidRPr="00F25128">
        <w:rPr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Интернет «zakupki.gov.ru» размещен</w:t>
      </w:r>
      <w:r w:rsidR="00E94F46">
        <w:rPr>
          <w:sz w:val="28"/>
          <w:szCs w:val="28"/>
        </w:rPr>
        <w:t>о</w:t>
      </w:r>
      <w:r w:rsidR="00BE6396" w:rsidRPr="00F25128">
        <w:rPr>
          <w:sz w:val="28"/>
          <w:szCs w:val="28"/>
        </w:rPr>
        <w:t xml:space="preserve"> извещение о проведении электронного аукциона</w:t>
      </w:r>
      <w:r w:rsidR="00BE6396">
        <w:rPr>
          <w:sz w:val="28"/>
          <w:szCs w:val="28"/>
        </w:rPr>
        <w:t xml:space="preserve"> для приобретения аудиовоспроизводящей аппаратуры.</w:t>
      </w:r>
    </w:p>
    <w:p w:rsidR="00BE6396" w:rsidRDefault="00BE6396" w:rsidP="00BE6396">
      <w:pPr>
        <w:pStyle w:val="ab"/>
        <w:ind w:firstLine="708"/>
        <w:jc w:val="both"/>
        <w:rPr>
          <w:sz w:val="28"/>
          <w:szCs w:val="28"/>
        </w:rPr>
      </w:pPr>
      <w:r w:rsidRPr="0014467B">
        <w:rPr>
          <w:sz w:val="28"/>
          <w:szCs w:val="28"/>
        </w:rPr>
        <w:t>Согласно извещению</w:t>
      </w:r>
      <w:r>
        <w:rPr>
          <w:sz w:val="28"/>
          <w:szCs w:val="28"/>
        </w:rPr>
        <w:t xml:space="preserve"> </w:t>
      </w:r>
      <w:r w:rsidRPr="0014467B">
        <w:rPr>
          <w:sz w:val="28"/>
          <w:szCs w:val="28"/>
        </w:rPr>
        <w:t xml:space="preserve">предметом закупки является </w:t>
      </w:r>
      <w:r>
        <w:rPr>
          <w:sz w:val="28"/>
          <w:szCs w:val="28"/>
        </w:rPr>
        <w:t xml:space="preserve"> а</w:t>
      </w:r>
      <w:r w:rsidRPr="0014467B">
        <w:rPr>
          <w:sz w:val="28"/>
          <w:szCs w:val="28"/>
        </w:rPr>
        <w:t>ппаратура для воспроизведения звука прочая  с кодом 26.40.31.190, в соответствии с каталогом товаров, работ, услуг для обеспечения государственных и муниципальных нужд, а также Общероссийским классификатором продукции по видам экономической деятельности ОК 034-2014 (КПЕС 2008)</w:t>
      </w:r>
      <w:r>
        <w:rPr>
          <w:sz w:val="28"/>
          <w:szCs w:val="28"/>
        </w:rPr>
        <w:t>.</w:t>
      </w:r>
    </w:p>
    <w:p w:rsidR="00BE6396" w:rsidRDefault="00BE6396" w:rsidP="00BE639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Вопреки требованиям </w:t>
      </w:r>
      <w:hyperlink r:id="rId6" w:history="1">
        <w:r w:rsidRPr="009D306E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ого</w:t>
        </w:r>
        <w:r w:rsidRPr="009D306E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</w:hyperlink>
      <w:r w:rsidRPr="009D306E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9D306E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D306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а также </w:t>
      </w:r>
      <w:r w:rsidRPr="0014467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4467B">
        <w:rPr>
          <w:sz w:val="28"/>
          <w:szCs w:val="28"/>
        </w:rPr>
        <w:t xml:space="preserve"> Правительства РФ от 10.07.2019г. № 878 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муниципальному заказчику поставлена акустическая система  в сборе из 7 наименований фирм «</w:t>
      </w:r>
      <w:r>
        <w:rPr>
          <w:sz w:val="28"/>
          <w:szCs w:val="28"/>
          <w:lang w:val="en-US"/>
        </w:rPr>
        <w:t>Eurosound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Torex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Big</w:t>
      </w:r>
      <w:r w:rsidRPr="00FA2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Dipper</w:t>
      </w:r>
      <w:r>
        <w:rPr>
          <w:sz w:val="28"/>
          <w:szCs w:val="28"/>
        </w:rPr>
        <w:t>» производства КНР на сумму 193 тыс. руб.</w:t>
      </w:r>
    </w:p>
    <w:p w:rsidR="00E55196" w:rsidRDefault="00E41260" w:rsidP="00BE639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результатам прокурорской проверки Управлением федеральной антимонопольной службы</w:t>
      </w:r>
      <w:r w:rsidR="00E55196">
        <w:rPr>
          <w:sz w:val="28"/>
          <w:szCs w:val="28"/>
          <w:shd w:val="clear" w:color="auto" w:fill="FFFFFF"/>
        </w:rPr>
        <w:t xml:space="preserve"> по КЧР </w:t>
      </w:r>
      <w:r w:rsidR="00BE6396">
        <w:rPr>
          <w:sz w:val="28"/>
          <w:szCs w:val="28"/>
          <w:shd w:val="clear" w:color="auto" w:fill="FFFFFF"/>
        </w:rPr>
        <w:t xml:space="preserve">заместитель </w:t>
      </w:r>
      <w:r w:rsidR="00750988">
        <w:rPr>
          <w:sz w:val="28"/>
          <w:szCs w:val="28"/>
          <w:shd w:val="clear" w:color="auto" w:fill="FFFFFF"/>
        </w:rPr>
        <w:t>глав</w:t>
      </w:r>
      <w:r w:rsidR="00BE6396">
        <w:rPr>
          <w:sz w:val="28"/>
          <w:szCs w:val="28"/>
          <w:shd w:val="clear" w:color="auto" w:fill="FFFFFF"/>
        </w:rPr>
        <w:t>ы</w:t>
      </w:r>
      <w:r w:rsidR="00750988">
        <w:rPr>
          <w:sz w:val="28"/>
          <w:szCs w:val="28"/>
          <w:shd w:val="clear" w:color="auto" w:fill="FFFFFF"/>
        </w:rPr>
        <w:t xml:space="preserve">  администрации </w:t>
      </w:r>
      <w:r w:rsidR="00BE6396"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r>
        <w:rPr>
          <w:sz w:val="28"/>
          <w:szCs w:val="28"/>
          <w:shd w:val="clear" w:color="auto" w:fill="FFFFFF"/>
        </w:rPr>
        <w:t>привлечен</w:t>
      </w:r>
      <w:r w:rsidR="00BE639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 административной ответственности по </w:t>
      </w:r>
      <w:r w:rsidR="00750988">
        <w:rPr>
          <w:sz w:val="28"/>
          <w:szCs w:val="28"/>
          <w:shd w:val="clear" w:color="auto" w:fill="FFFFFF"/>
        </w:rPr>
        <w:t xml:space="preserve">      </w:t>
      </w:r>
      <w:r w:rsidR="00BE6396" w:rsidRPr="007C5DAC">
        <w:rPr>
          <w:sz w:val="28"/>
          <w:szCs w:val="28"/>
        </w:rPr>
        <w:t xml:space="preserve">ч.4.2 ст. 7.30 КоАП РФ </w:t>
      </w:r>
      <w:r w:rsidR="00E94F46">
        <w:rPr>
          <w:sz w:val="28"/>
          <w:szCs w:val="28"/>
        </w:rPr>
        <w:t>(</w:t>
      </w:r>
      <w:r w:rsidR="00BE6396" w:rsidRPr="007C5DAC">
        <w:rPr>
          <w:sz w:val="28"/>
          <w:szCs w:val="28"/>
        </w:rPr>
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</w:t>
      </w:r>
      <w:r w:rsidR="00E55196">
        <w:rPr>
          <w:sz w:val="28"/>
          <w:szCs w:val="28"/>
        </w:rPr>
        <w:t>)</w:t>
      </w:r>
      <w:r w:rsidR="00750988">
        <w:rPr>
          <w:sz w:val="28"/>
          <w:szCs w:val="28"/>
        </w:rPr>
        <w:t xml:space="preserve"> в виде административного штрафа в размере </w:t>
      </w:r>
      <w:r w:rsidR="00BE6396">
        <w:rPr>
          <w:sz w:val="28"/>
          <w:szCs w:val="28"/>
        </w:rPr>
        <w:t>3</w:t>
      </w:r>
      <w:r w:rsidR="00750988">
        <w:rPr>
          <w:sz w:val="28"/>
          <w:szCs w:val="28"/>
        </w:rPr>
        <w:t> 000 руб.</w:t>
      </w:r>
    </w:p>
    <w:p w:rsidR="00EB79FF" w:rsidRPr="00E41260" w:rsidRDefault="00E94F46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проверка показала, что аппаратура размещена в доме культуры поселения, используется по прямому назначению  и  находится в исправном состоянии, в связи с чем, прокуратурой меры гражданско-правового характера для расторжения муниципального контракта не принимались. </w:t>
      </w:r>
    </w:p>
    <w:p w:rsidR="007D00BA" w:rsidRPr="00E41260" w:rsidRDefault="007D00BA" w:rsidP="00E41260">
      <w:pPr>
        <w:pStyle w:val="ab"/>
        <w:jc w:val="both"/>
        <w:rPr>
          <w:sz w:val="28"/>
          <w:szCs w:val="28"/>
          <w:shd w:val="clear" w:color="auto" w:fill="FFFFFF"/>
        </w:rPr>
      </w:pPr>
    </w:p>
    <w:p w:rsidR="008621AF" w:rsidRPr="00E41260" w:rsidRDefault="008621AF" w:rsidP="00E41260">
      <w:pPr>
        <w:pStyle w:val="ab"/>
        <w:jc w:val="both"/>
        <w:rPr>
          <w:sz w:val="28"/>
          <w:szCs w:val="28"/>
        </w:rPr>
      </w:pPr>
    </w:p>
    <w:sectPr w:rsidR="008621AF" w:rsidRPr="00E41260" w:rsidSect="00D93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AC" w:rsidRDefault="00BE0DAC" w:rsidP="00617DD9">
      <w:pPr>
        <w:spacing w:after="0" w:line="240" w:lineRule="auto"/>
      </w:pPr>
      <w:r>
        <w:separator/>
      </w:r>
    </w:p>
  </w:endnote>
  <w:endnote w:type="continuationSeparator" w:id="1">
    <w:p w:rsidR="00BE0DAC" w:rsidRDefault="00BE0DAC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AC" w:rsidRDefault="00BE0DAC" w:rsidP="00617DD9">
      <w:pPr>
        <w:spacing w:after="0" w:line="240" w:lineRule="auto"/>
      </w:pPr>
      <w:r>
        <w:separator/>
      </w:r>
    </w:p>
  </w:footnote>
  <w:footnote w:type="continuationSeparator" w:id="1">
    <w:p w:rsidR="00BE0DAC" w:rsidRDefault="00BE0DAC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10FBC"/>
    <w:rsid w:val="00114625"/>
    <w:rsid w:val="001223DC"/>
    <w:rsid w:val="00123870"/>
    <w:rsid w:val="001A2A1A"/>
    <w:rsid w:val="00216A60"/>
    <w:rsid w:val="00222293"/>
    <w:rsid w:val="002254CC"/>
    <w:rsid w:val="00230394"/>
    <w:rsid w:val="0025338C"/>
    <w:rsid w:val="00267BD3"/>
    <w:rsid w:val="00272397"/>
    <w:rsid w:val="002B3B58"/>
    <w:rsid w:val="003436FC"/>
    <w:rsid w:val="00377C88"/>
    <w:rsid w:val="003877E2"/>
    <w:rsid w:val="003F6910"/>
    <w:rsid w:val="00405C6F"/>
    <w:rsid w:val="00407B28"/>
    <w:rsid w:val="00435358"/>
    <w:rsid w:val="004D0E9A"/>
    <w:rsid w:val="005052DF"/>
    <w:rsid w:val="00517CD1"/>
    <w:rsid w:val="00525B40"/>
    <w:rsid w:val="00545F13"/>
    <w:rsid w:val="00593500"/>
    <w:rsid w:val="005B013A"/>
    <w:rsid w:val="00611B9B"/>
    <w:rsid w:val="00617DD9"/>
    <w:rsid w:val="00622964"/>
    <w:rsid w:val="00664C08"/>
    <w:rsid w:val="00685D39"/>
    <w:rsid w:val="006D3CB1"/>
    <w:rsid w:val="00750988"/>
    <w:rsid w:val="007663BE"/>
    <w:rsid w:val="007731AF"/>
    <w:rsid w:val="007D00BA"/>
    <w:rsid w:val="007E1D5C"/>
    <w:rsid w:val="007F26DA"/>
    <w:rsid w:val="00812242"/>
    <w:rsid w:val="008310C3"/>
    <w:rsid w:val="008621AF"/>
    <w:rsid w:val="00885C18"/>
    <w:rsid w:val="008A5FC6"/>
    <w:rsid w:val="008B53F9"/>
    <w:rsid w:val="008B5BC8"/>
    <w:rsid w:val="008C5DE3"/>
    <w:rsid w:val="008D6061"/>
    <w:rsid w:val="008D6E50"/>
    <w:rsid w:val="008E5785"/>
    <w:rsid w:val="008E61D4"/>
    <w:rsid w:val="008F3FBA"/>
    <w:rsid w:val="009278DE"/>
    <w:rsid w:val="00972A92"/>
    <w:rsid w:val="009A4DE7"/>
    <w:rsid w:val="009B20B3"/>
    <w:rsid w:val="009C585F"/>
    <w:rsid w:val="009E61A5"/>
    <w:rsid w:val="00A16555"/>
    <w:rsid w:val="00A677D7"/>
    <w:rsid w:val="00AC1DD0"/>
    <w:rsid w:val="00B26AC3"/>
    <w:rsid w:val="00B63C37"/>
    <w:rsid w:val="00B63E80"/>
    <w:rsid w:val="00B83EB3"/>
    <w:rsid w:val="00B91508"/>
    <w:rsid w:val="00BB1CD5"/>
    <w:rsid w:val="00BD314B"/>
    <w:rsid w:val="00BE0DAC"/>
    <w:rsid w:val="00BE5E89"/>
    <w:rsid w:val="00BE6396"/>
    <w:rsid w:val="00C2544C"/>
    <w:rsid w:val="00C3588A"/>
    <w:rsid w:val="00C35CCD"/>
    <w:rsid w:val="00C468AC"/>
    <w:rsid w:val="00C87B80"/>
    <w:rsid w:val="00C90774"/>
    <w:rsid w:val="00CB6E63"/>
    <w:rsid w:val="00D32332"/>
    <w:rsid w:val="00D93064"/>
    <w:rsid w:val="00DA394F"/>
    <w:rsid w:val="00DA5EB8"/>
    <w:rsid w:val="00DD6643"/>
    <w:rsid w:val="00DF0FDF"/>
    <w:rsid w:val="00E00AB7"/>
    <w:rsid w:val="00E1060C"/>
    <w:rsid w:val="00E41260"/>
    <w:rsid w:val="00E51502"/>
    <w:rsid w:val="00E55196"/>
    <w:rsid w:val="00E57C7C"/>
    <w:rsid w:val="00E675D2"/>
    <w:rsid w:val="00E77DEB"/>
    <w:rsid w:val="00E94F46"/>
    <w:rsid w:val="00EA57D8"/>
    <w:rsid w:val="00EB79FF"/>
    <w:rsid w:val="00ED1E9A"/>
    <w:rsid w:val="00F759EB"/>
    <w:rsid w:val="00F968CE"/>
    <w:rsid w:val="00FA2F6C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BE6396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2020-09-02T11:14:00Z</cp:lastPrinted>
  <dcterms:created xsi:type="dcterms:W3CDTF">2019-12-25T14:12:00Z</dcterms:created>
  <dcterms:modified xsi:type="dcterms:W3CDTF">2020-12-11T14:15:00Z</dcterms:modified>
</cp:coreProperties>
</file>