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81" w:rsidRPr="00612081" w:rsidRDefault="00612081" w:rsidP="00612081">
      <w:pPr>
        <w:rPr>
          <w:b/>
          <w:bCs/>
        </w:rPr>
      </w:pPr>
    </w:p>
    <w:p w:rsidR="000E4469" w:rsidRPr="00A26CE3" w:rsidRDefault="000E4469" w:rsidP="001A28C3">
      <w:pPr>
        <w:jc w:val="center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>РОССИЙСКАЯ ФЕДЕРАЦИЯ</w:t>
      </w:r>
    </w:p>
    <w:p w:rsidR="000E4469" w:rsidRPr="00A26CE3" w:rsidRDefault="000E4469" w:rsidP="001A28C3">
      <w:pPr>
        <w:ind w:firstLine="720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 xml:space="preserve">              КАРАЧАЕВО-ЧЕРКЕССКАЯ РЕСПУБЛИКА</w:t>
      </w:r>
    </w:p>
    <w:p w:rsidR="000E4469" w:rsidRPr="00A26CE3" w:rsidRDefault="00AD1588" w:rsidP="001A2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УРУПСКИЙ </w:t>
      </w:r>
      <w:r w:rsidR="000E4469" w:rsidRPr="00A26CE3">
        <w:rPr>
          <w:b/>
          <w:sz w:val="28"/>
          <w:szCs w:val="28"/>
        </w:rPr>
        <w:t xml:space="preserve">  МУНИЦИПАЛЬНЫЙ РАЙОН</w:t>
      </w:r>
    </w:p>
    <w:p w:rsidR="000E4469" w:rsidRPr="00A26CE3" w:rsidRDefault="008777B4" w:rsidP="001A2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A26C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УРУПСКОГО</w:t>
      </w:r>
      <w:r w:rsidR="001A28C3">
        <w:rPr>
          <w:b/>
          <w:sz w:val="28"/>
          <w:szCs w:val="28"/>
        </w:rPr>
        <w:t xml:space="preserve"> </w:t>
      </w:r>
      <w:r w:rsidRPr="00A26CE3">
        <w:rPr>
          <w:b/>
          <w:sz w:val="28"/>
          <w:szCs w:val="28"/>
        </w:rPr>
        <w:t>СЕЛЬСКОГО ПОСЕЛЕНИЯ</w:t>
      </w:r>
      <w:r w:rsidR="000E4469" w:rsidRPr="00A26CE3">
        <w:rPr>
          <w:b/>
          <w:sz w:val="28"/>
          <w:szCs w:val="28"/>
        </w:rPr>
        <w:t xml:space="preserve">  </w:t>
      </w:r>
    </w:p>
    <w:p w:rsidR="00812BEF" w:rsidRDefault="00AC03FF" w:rsidP="001A28C3">
      <w:pPr>
        <w:pStyle w:val="ConsNormal"/>
        <w:widowControl/>
        <w:ind w:right="0" w:firstLine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</w:t>
      </w:r>
    </w:p>
    <w:p w:rsidR="00812BEF" w:rsidRPr="00AC03FF" w:rsidRDefault="001A28C3" w:rsidP="001A28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Решение</w:t>
      </w:r>
    </w:p>
    <w:p w:rsidR="00812BEF" w:rsidRDefault="00812BEF" w:rsidP="001A28C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2BEF" w:rsidRPr="008777B4" w:rsidRDefault="008777B4" w:rsidP="001A28C3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</w:t>
      </w:r>
      <w:r w:rsidR="00AC03FF" w:rsidRPr="008777B4">
        <w:rPr>
          <w:rFonts w:ascii="Times New Roman" w:hAnsi="Times New Roman" w:cs="Times New Roman"/>
          <w:sz w:val="28"/>
          <w:szCs w:val="28"/>
        </w:rPr>
        <w:t>.2020</w:t>
      </w:r>
      <w:r w:rsidR="00AC03FF" w:rsidRPr="008777B4">
        <w:rPr>
          <w:rFonts w:ascii="Times New Roman" w:hAnsi="Times New Roman" w:cs="Times New Roman"/>
          <w:sz w:val="28"/>
          <w:szCs w:val="28"/>
        </w:rPr>
        <w:tab/>
      </w:r>
      <w:r w:rsidR="00AC03FF" w:rsidRPr="008777B4">
        <w:rPr>
          <w:rFonts w:ascii="Times New Roman" w:hAnsi="Times New Roman" w:cs="Times New Roman"/>
          <w:sz w:val="28"/>
          <w:szCs w:val="28"/>
        </w:rPr>
        <w:tab/>
      </w:r>
      <w:r w:rsidR="00AC03FF" w:rsidRPr="008777B4">
        <w:rPr>
          <w:rFonts w:ascii="Times New Roman" w:hAnsi="Times New Roman" w:cs="Times New Roman"/>
          <w:sz w:val="28"/>
          <w:szCs w:val="28"/>
        </w:rPr>
        <w:tab/>
      </w:r>
      <w:r w:rsidR="00AC03FF" w:rsidRPr="008777B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A28C3" w:rsidRPr="008777B4">
        <w:rPr>
          <w:rFonts w:ascii="Times New Roman" w:hAnsi="Times New Roman" w:cs="Times New Roman"/>
          <w:sz w:val="28"/>
          <w:szCs w:val="28"/>
        </w:rPr>
        <w:t xml:space="preserve">с. Уруп </w:t>
      </w:r>
      <w:r w:rsidR="001A28C3" w:rsidRPr="008777B4">
        <w:rPr>
          <w:rFonts w:ascii="Times New Roman" w:hAnsi="Times New Roman" w:cs="Times New Roman"/>
          <w:sz w:val="28"/>
          <w:szCs w:val="28"/>
        </w:rPr>
        <w:tab/>
      </w:r>
      <w:r w:rsidR="001A28C3" w:rsidRPr="008777B4">
        <w:rPr>
          <w:rFonts w:ascii="Times New Roman" w:hAnsi="Times New Roman" w:cs="Times New Roman"/>
          <w:sz w:val="28"/>
          <w:szCs w:val="28"/>
        </w:rPr>
        <w:tab/>
      </w:r>
      <w:r w:rsidR="001A28C3" w:rsidRPr="008777B4">
        <w:rPr>
          <w:rFonts w:ascii="Times New Roman" w:hAnsi="Times New Roman" w:cs="Times New Roman"/>
          <w:sz w:val="28"/>
          <w:szCs w:val="28"/>
        </w:rPr>
        <w:tab/>
      </w:r>
      <w:r w:rsidR="001A28C3" w:rsidRPr="008777B4">
        <w:rPr>
          <w:rFonts w:ascii="Times New Roman" w:hAnsi="Times New Roman" w:cs="Times New Roman"/>
          <w:sz w:val="28"/>
          <w:szCs w:val="28"/>
        </w:rPr>
        <w:tab/>
      </w:r>
      <w:r w:rsidRPr="008777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03FF" w:rsidRPr="008777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812BEF" w:rsidRPr="001A28C3" w:rsidRDefault="00812BEF" w:rsidP="001A28C3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A28C3" w:rsidRPr="001A28C3" w:rsidRDefault="001A28C3" w:rsidP="001A28C3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A28C3" w:rsidRDefault="001C4D91" w:rsidP="001A28C3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535470">
        <w:rPr>
          <w:b/>
          <w:bCs/>
          <w:color w:val="242424"/>
          <w:sz w:val="28"/>
          <w:szCs w:val="28"/>
        </w:rPr>
        <w:t xml:space="preserve">Об утверждении порядка исполнения бюджета </w:t>
      </w:r>
      <w:r w:rsidR="001A28C3">
        <w:rPr>
          <w:b/>
          <w:bCs/>
          <w:color w:val="242424"/>
          <w:sz w:val="28"/>
          <w:szCs w:val="28"/>
        </w:rPr>
        <w:t xml:space="preserve"> </w:t>
      </w:r>
    </w:p>
    <w:p w:rsidR="001C4D91" w:rsidRDefault="00AD1588" w:rsidP="001A28C3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Урупского</w:t>
      </w:r>
      <w:r w:rsidR="001C4D91" w:rsidRPr="00535470">
        <w:rPr>
          <w:b/>
          <w:bCs/>
          <w:color w:val="242424"/>
          <w:sz w:val="28"/>
          <w:szCs w:val="28"/>
        </w:rPr>
        <w:t xml:space="preserve"> сельского посе</w:t>
      </w:r>
      <w:r w:rsidR="001A28C3">
        <w:rPr>
          <w:b/>
          <w:bCs/>
          <w:color w:val="242424"/>
          <w:sz w:val="28"/>
          <w:szCs w:val="28"/>
        </w:rPr>
        <w:t>ления по расходам</w:t>
      </w:r>
    </w:p>
    <w:p w:rsidR="001A28C3" w:rsidRPr="00535470" w:rsidRDefault="001A28C3" w:rsidP="001A28C3">
      <w:pPr>
        <w:pStyle w:val="ab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1C4D91" w:rsidRDefault="001A28C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C4D91" w:rsidRPr="00535470">
        <w:rPr>
          <w:color w:val="242424"/>
          <w:sz w:val="28"/>
          <w:szCs w:val="28"/>
        </w:rPr>
        <w:t>В соответствии со статьей 219 Бюджетного кодекса Российской Федерации</w:t>
      </w:r>
      <w:r w:rsidR="00F513C0">
        <w:rPr>
          <w:color w:val="242424"/>
          <w:sz w:val="28"/>
          <w:szCs w:val="28"/>
        </w:rPr>
        <w:t xml:space="preserve">, </w:t>
      </w:r>
      <w:r w:rsidR="008C5933">
        <w:rPr>
          <w:color w:val="242424"/>
          <w:sz w:val="28"/>
          <w:szCs w:val="28"/>
        </w:rPr>
        <w:t>Совет Урупского сельского поселения</w:t>
      </w:r>
    </w:p>
    <w:p w:rsidR="008C5933" w:rsidRDefault="008C593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8C5933" w:rsidRDefault="008C593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РЕШИЛ:</w:t>
      </w:r>
    </w:p>
    <w:p w:rsidR="001A28C3" w:rsidRPr="00535470" w:rsidRDefault="001A28C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1A28C3" w:rsidRPr="008777B4" w:rsidRDefault="001C4D91" w:rsidP="0088639E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242424"/>
          <w:sz w:val="28"/>
          <w:szCs w:val="28"/>
        </w:rPr>
      </w:pPr>
      <w:r w:rsidRPr="008777B4">
        <w:rPr>
          <w:bCs/>
          <w:color w:val="242424"/>
          <w:sz w:val="28"/>
          <w:szCs w:val="28"/>
        </w:rPr>
        <w:t>Утвердить</w:t>
      </w:r>
      <w:r w:rsidRPr="008777B4">
        <w:rPr>
          <w:color w:val="242424"/>
          <w:sz w:val="28"/>
          <w:szCs w:val="28"/>
        </w:rPr>
        <w:t xml:space="preserve"> порядок исполнения </w:t>
      </w:r>
      <w:r w:rsidR="008777B4" w:rsidRPr="008777B4">
        <w:rPr>
          <w:color w:val="242424"/>
          <w:sz w:val="28"/>
          <w:szCs w:val="28"/>
        </w:rPr>
        <w:t>бюджета Урупского</w:t>
      </w:r>
      <w:r w:rsidRPr="008777B4">
        <w:rPr>
          <w:color w:val="242424"/>
          <w:sz w:val="28"/>
          <w:szCs w:val="28"/>
        </w:rPr>
        <w:t xml:space="preserve"> сельского поселения по расходам</w:t>
      </w:r>
      <w:r w:rsidR="001A28C3" w:rsidRPr="008777B4">
        <w:rPr>
          <w:color w:val="242424"/>
          <w:sz w:val="28"/>
          <w:szCs w:val="28"/>
        </w:rPr>
        <w:t xml:space="preserve">, </w:t>
      </w:r>
      <w:r w:rsidRPr="008777B4">
        <w:rPr>
          <w:color w:val="242424"/>
          <w:sz w:val="28"/>
          <w:szCs w:val="28"/>
        </w:rPr>
        <w:t>согласно приложению.</w:t>
      </w:r>
    </w:p>
    <w:p w:rsidR="001A28C3" w:rsidRPr="008A3AF6" w:rsidRDefault="001A28C3" w:rsidP="001A28C3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color w:val="242424"/>
          <w:sz w:val="28"/>
          <w:szCs w:val="28"/>
        </w:rPr>
        <w:t xml:space="preserve">     </w:t>
      </w:r>
      <w:r>
        <w:rPr>
          <w:sz w:val="28"/>
          <w:szCs w:val="28"/>
          <w:lang w:eastAsia="ru-RU"/>
        </w:rPr>
        <w:t>2</w:t>
      </w:r>
      <w:r w:rsidRPr="008A3AF6">
        <w:rPr>
          <w:sz w:val="28"/>
          <w:szCs w:val="28"/>
          <w:lang w:eastAsia="ru-RU"/>
        </w:rPr>
        <w:t xml:space="preserve">. Решение вступает в силу со дня его опубликования (обнародования) в </w:t>
      </w:r>
      <w:r w:rsidR="008777B4" w:rsidRPr="008A3AF6">
        <w:rPr>
          <w:sz w:val="28"/>
          <w:szCs w:val="28"/>
          <w:lang w:eastAsia="ru-RU"/>
        </w:rPr>
        <w:t>установленном порядке</w:t>
      </w:r>
      <w:r w:rsidRPr="008A3AF6">
        <w:rPr>
          <w:sz w:val="28"/>
          <w:szCs w:val="28"/>
          <w:lang w:eastAsia="ru-RU"/>
        </w:rPr>
        <w:t>. </w:t>
      </w:r>
    </w:p>
    <w:p w:rsidR="001C4D91" w:rsidRDefault="001C4D91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8777B4" w:rsidRPr="00535470" w:rsidRDefault="008777B4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535470" w:rsidRDefault="00535470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1C4D91" w:rsidRPr="00535470" w:rsidRDefault="001A28C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Глава Урупского сельского поселен</w:t>
      </w:r>
      <w:r w:rsidR="008777B4">
        <w:rPr>
          <w:color w:val="242424"/>
          <w:sz w:val="28"/>
          <w:szCs w:val="28"/>
        </w:rPr>
        <w:t>и</w:t>
      </w:r>
      <w:r>
        <w:rPr>
          <w:color w:val="242424"/>
          <w:sz w:val="28"/>
          <w:szCs w:val="28"/>
        </w:rPr>
        <w:t xml:space="preserve">я                    </w:t>
      </w:r>
      <w:r w:rsidR="008777B4">
        <w:rPr>
          <w:color w:val="242424"/>
          <w:sz w:val="28"/>
          <w:szCs w:val="28"/>
        </w:rPr>
        <w:t xml:space="preserve">      </w:t>
      </w:r>
      <w:r>
        <w:rPr>
          <w:color w:val="242424"/>
          <w:sz w:val="28"/>
          <w:szCs w:val="28"/>
        </w:rPr>
        <w:t xml:space="preserve">      Р. М. Ханбекова</w:t>
      </w: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CC3A79" w:rsidRPr="00535470" w:rsidRDefault="00CC3A79" w:rsidP="001A28C3">
      <w:pPr>
        <w:pStyle w:val="ab"/>
        <w:spacing w:before="0" w:beforeAutospacing="0" w:after="0" w:afterAutospacing="0"/>
        <w:jc w:val="right"/>
        <w:rPr>
          <w:color w:val="242424"/>
          <w:sz w:val="28"/>
          <w:szCs w:val="28"/>
        </w:rPr>
      </w:pPr>
    </w:p>
    <w:p w:rsidR="00AD1588" w:rsidRDefault="00AD1588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AD1588" w:rsidRDefault="00AD1588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</w:p>
    <w:p w:rsidR="003620A7" w:rsidRDefault="001C4D91" w:rsidP="001A28C3">
      <w:pPr>
        <w:pStyle w:val="ab"/>
        <w:spacing w:before="0" w:beforeAutospacing="0" w:after="0" w:afterAutospacing="0"/>
        <w:jc w:val="right"/>
        <w:rPr>
          <w:color w:val="242424"/>
        </w:rPr>
      </w:pPr>
      <w:r w:rsidRPr="003620A7">
        <w:rPr>
          <w:color w:val="242424"/>
        </w:rPr>
        <w:lastRenderedPageBreak/>
        <w:t xml:space="preserve">Приложение к </w:t>
      </w:r>
      <w:r w:rsidR="001A28C3">
        <w:rPr>
          <w:color w:val="242424"/>
        </w:rPr>
        <w:t>Решению</w:t>
      </w:r>
    </w:p>
    <w:p w:rsidR="001A28C3" w:rsidRDefault="001A28C3" w:rsidP="001A28C3">
      <w:pPr>
        <w:pStyle w:val="ab"/>
        <w:spacing w:before="0" w:beforeAutospacing="0" w:after="0" w:afterAutospacing="0"/>
        <w:jc w:val="right"/>
        <w:rPr>
          <w:color w:val="242424"/>
        </w:rPr>
      </w:pPr>
      <w:r>
        <w:rPr>
          <w:color w:val="242424"/>
        </w:rPr>
        <w:t xml:space="preserve">         Совета Урупского сельского поселения</w:t>
      </w:r>
    </w:p>
    <w:p w:rsidR="001C4D91" w:rsidRPr="008777B4" w:rsidRDefault="001C4D91" w:rsidP="001A28C3">
      <w:pPr>
        <w:pStyle w:val="ab"/>
        <w:spacing w:before="0" w:beforeAutospacing="0" w:after="0" w:afterAutospacing="0"/>
        <w:jc w:val="right"/>
      </w:pPr>
      <w:r w:rsidRPr="003620A7">
        <w:rPr>
          <w:color w:val="242424"/>
        </w:rPr>
        <w:t xml:space="preserve"> </w:t>
      </w:r>
      <w:r w:rsidRPr="008777B4">
        <w:t xml:space="preserve">от </w:t>
      </w:r>
      <w:r w:rsidR="008777B4" w:rsidRPr="008777B4">
        <w:t>12.02</w:t>
      </w:r>
      <w:r w:rsidRPr="008777B4">
        <w:t>.20</w:t>
      </w:r>
      <w:r w:rsidR="003620A7" w:rsidRPr="008777B4">
        <w:t>20</w:t>
      </w:r>
      <w:r w:rsidRPr="008777B4">
        <w:t xml:space="preserve"> г. № </w:t>
      </w:r>
      <w:r w:rsidR="008777B4">
        <w:t>0</w:t>
      </w:r>
      <w:r w:rsidR="008777B4" w:rsidRPr="008777B4">
        <w:t>2</w:t>
      </w:r>
    </w:p>
    <w:p w:rsidR="001A28C3" w:rsidRPr="001A28C3" w:rsidRDefault="001A28C3" w:rsidP="001A28C3">
      <w:pPr>
        <w:pStyle w:val="ab"/>
        <w:spacing w:before="0" w:beforeAutospacing="0" w:after="0" w:afterAutospacing="0"/>
        <w:jc w:val="right"/>
        <w:rPr>
          <w:color w:val="FF0000"/>
        </w:rPr>
      </w:pPr>
    </w:p>
    <w:p w:rsidR="001A28C3" w:rsidRDefault="001C4D91" w:rsidP="001A28C3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 w:rsidRPr="00535470">
        <w:rPr>
          <w:b/>
          <w:bCs/>
          <w:color w:val="242424"/>
          <w:sz w:val="28"/>
          <w:szCs w:val="28"/>
        </w:rPr>
        <w:t xml:space="preserve">Положение о порядке исполнения бюджета </w:t>
      </w:r>
      <w:r w:rsidR="001A28C3">
        <w:rPr>
          <w:b/>
          <w:bCs/>
          <w:color w:val="242424"/>
          <w:sz w:val="28"/>
          <w:szCs w:val="28"/>
        </w:rPr>
        <w:t xml:space="preserve"> </w:t>
      </w:r>
    </w:p>
    <w:p w:rsidR="001C4D91" w:rsidRDefault="00AD1588" w:rsidP="001A28C3">
      <w:pPr>
        <w:pStyle w:val="ab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Урупского</w:t>
      </w:r>
      <w:r w:rsidR="001C4D91" w:rsidRPr="00535470">
        <w:rPr>
          <w:b/>
          <w:bCs/>
          <w:color w:val="242424"/>
          <w:sz w:val="28"/>
          <w:szCs w:val="28"/>
        </w:rPr>
        <w:t xml:space="preserve"> сельского поселения по расходам</w:t>
      </w:r>
    </w:p>
    <w:p w:rsidR="001A28C3" w:rsidRPr="00535470" w:rsidRDefault="001A28C3" w:rsidP="001A28C3">
      <w:pPr>
        <w:pStyle w:val="ab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1C4D91" w:rsidRDefault="001C4D91" w:rsidP="008777B4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Общие положения</w:t>
      </w:r>
    </w:p>
    <w:p w:rsidR="008777B4" w:rsidRPr="00535470" w:rsidRDefault="008777B4" w:rsidP="008777B4">
      <w:pPr>
        <w:pStyle w:val="ab"/>
        <w:spacing w:before="0" w:beforeAutospacing="0" w:after="0" w:afterAutospacing="0"/>
        <w:ind w:left="720"/>
        <w:rPr>
          <w:color w:val="242424"/>
          <w:sz w:val="28"/>
          <w:szCs w:val="28"/>
        </w:rPr>
      </w:pP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1.1. Настоящее Положение разработано в соответствии со статьей 219 Бюджетного кодекса Российской Федерации и устанавливает порядок: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1.2. Исполнение бюджета поселения по расходам и источникам финансирования осуществляется на лицевых счетах, открытых получателем средств бюджета поселения в ОФК на едином счете бюджета поселения, путем представления расходных расписаний для доведения бюджетных данных и платежных документов в ОФК. Исполнение бюджета предусматривает:</w:t>
      </w:r>
    </w:p>
    <w:p w:rsidR="001C4D91" w:rsidRPr="00535470" w:rsidRDefault="00C8467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</w:t>
      </w:r>
      <w:r w:rsidR="001C4D91" w:rsidRPr="00535470">
        <w:rPr>
          <w:color w:val="242424"/>
          <w:sz w:val="28"/>
          <w:szCs w:val="28"/>
        </w:rPr>
        <w:t>ринятия</w:t>
      </w:r>
      <w:r w:rsidRPr="00535470">
        <w:rPr>
          <w:color w:val="242424"/>
          <w:sz w:val="28"/>
          <w:szCs w:val="28"/>
        </w:rPr>
        <w:t xml:space="preserve"> и учет</w:t>
      </w:r>
      <w:r w:rsidR="001C4D91" w:rsidRPr="00535470">
        <w:rPr>
          <w:color w:val="242424"/>
          <w:sz w:val="28"/>
          <w:szCs w:val="28"/>
        </w:rPr>
        <w:t xml:space="preserve"> бюджетных обязательств;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подтверждения денежных обязательств;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санкционирования оплаты денежных обязательств;</w:t>
      </w:r>
    </w:p>
    <w:p w:rsidR="001C4D91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подтверждения и</w:t>
      </w:r>
      <w:r w:rsidR="001A28C3">
        <w:rPr>
          <w:color w:val="242424"/>
          <w:sz w:val="28"/>
          <w:szCs w:val="28"/>
        </w:rPr>
        <w:t>сполнения денежных обязательств.</w:t>
      </w:r>
    </w:p>
    <w:p w:rsidR="001A28C3" w:rsidRPr="00535470" w:rsidRDefault="001A28C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1C4D91" w:rsidRDefault="001C4D91" w:rsidP="008777B4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Принятие бюджетных и денежных обязательств.</w:t>
      </w:r>
    </w:p>
    <w:p w:rsidR="008777B4" w:rsidRPr="00535470" w:rsidRDefault="008777B4" w:rsidP="008777B4">
      <w:pPr>
        <w:pStyle w:val="ab"/>
        <w:spacing w:before="0" w:beforeAutospacing="0" w:after="0" w:afterAutospacing="0"/>
        <w:ind w:left="720"/>
        <w:rPr>
          <w:color w:val="242424"/>
          <w:sz w:val="28"/>
          <w:szCs w:val="28"/>
        </w:rPr>
      </w:pP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2.1. Получатель средств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законодательством, иным правовым актом, соглашением.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2.2. Заключение получателем средств бюджета муниципальных контрактов (договоров) и оплата принятых бюджетных обязательств, производится в пределах доведенных ему в текущем финансовом году по кодам бюджетной классификации расходов бюджета поселения, лимитов бюджетных обязательств и с учетом принятых и неисполненных в предшествующие финансовые годы обязательств.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2.3. Заключение муниципальных контрактов (договоров) на поставку товаров, (работ, услуг) и подписание документов, подтверждающих возникновение у получателя средств денежных обязательств по оплате за поставленные товары (накладная, акт приема-передачи), выполненные работы (оказанные услуги), (акт выполненных работ, услуг), а также, иных необходимых для осуществления текущего контроля, установленных нормативно-правовыми актами Российской Федерации документов, подтверждающих возникновение денежных обязательств у получателя средств, осуществляется не позднее 25 декабря текущего финансового года;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2.</w:t>
      </w:r>
      <w:r w:rsidR="00A574FF" w:rsidRPr="00535470">
        <w:rPr>
          <w:color w:val="242424"/>
          <w:sz w:val="28"/>
          <w:szCs w:val="28"/>
        </w:rPr>
        <w:t>4</w:t>
      </w:r>
      <w:r w:rsidR="001C4D91" w:rsidRPr="00535470">
        <w:rPr>
          <w:color w:val="242424"/>
          <w:sz w:val="28"/>
          <w:szCs w:val="28"/>
        </w:rPr>
        <w:t>. Получатель средств бюджета поселения в случае неисполнения или ненадлежащего исполнения поставщиком обязательств по муниципальному контракту (договору) до 20 декабря текущего финансового года обязан: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lastRenderedPageBreak/>
        <w:t>выполнить досудебный порядок урегулирования спора, если такой порядок предусмотрен федеральным законом или муниципальным контрактом (договором);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принять меры по расторжению муниципального контракта (договора) по соглашению сторон, а в случае не достижения необходимого соглашения обратиться в суд с иском о его расторжении, предусмотрев в исковом заявлении обязательное возмещение убытков и взыскание неустойки в соответствии с законодательством Российской Федерации;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направить информацию о поставщике, для включения в реестр недобросовестных поставщиков в целях его недопущения к участию в торгах на поставку продукции для муниципальных нужд.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2.</w:t>
      </w:r>
      <w:r w:rsidR="00286C22">
        <w:rPr>
          <w:color w:val="242424"/>
          <w:sz w:val="28"/>
          <w:szCs w:val="28"/>
        </w:rPr>
        <w:t>5</w:t>
      </w:r>
      <w:r w:rsidR="001C4D91" w:rsidRPr="00535470">
        <w:rPr>
          <w:color w:val="242424"/>
          <w:sz w:val="28"/>
          <w:szCs w:val="28"/>
        </w:rPr>
        <w:t xml:space="preserve"> Порядок выдачи наличных денег из кассы администрации под отчет (и (или) перечисление в безналичной форме) определяется действующими нормативными документами и учетной политикой администрации. Получатель средств бюджета поселения обязан принять меры по минимизации расчетов наличными денежными средствами.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Предельный размер расчетов наличными деньгами устанавливается в соответствии с нормативными актами Центрального банка Российской Федерации.</w:t>
      </w:r>
    </w:p>
    <w:p w:rsidR="001C4D91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Ответственность за нецелевое расходование средств бюджета поселения, при совершении расчетов наличными деньгами, несет получатель средств бюджета поселения, в соответствии с действующем законодательством.</w:t>
      </w:r>
    </w:p>
    <w:p w:rsidR="001A28C3" w:rsidRPr="00535470" w:rsidRDefault="001A28C3" w:rsidP="001A28C3">
      <w:pPr>
        <w:pStyle w:val="ab"/>
        <w:spacing w:before="0" w:beforeAutospacing="0" w:after="0" w:afterAutospacing="0"/>
        <w:rPr>
          <w:color w:val="242424"/>
          <w:sz w:val="28"/>
          <w:szCs w:val="28"/>
        </w:rPr>
      </w:pPr>
    </w:p>
    <w:p w:rsidR="001C4D91" w:rsidRDefault="001C4D91" w:rsidP="008777B4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Подтверждение денежных обязательств.</w:t>
      </w:r>
    </w:p>
    <w:p w:rsidR="008777B4" w:rsidRPr="00535470" w:rsidRDefault="008777B4" w:rsidP="008777B4">
      <w:pPr>
        <w:pStyle w:val="ab"/>
        <w:spacing w:before="0" w:beforeAutospacing="0" w:after="0" w:afterAutospacing="0"/>
        <w:ind w:left="720"/>
        <w:rPr>
          <w:color w:val="242424"/>
          <w:sz w:val="28"/>
          <w:szCs w:val="28"/>
        </w:rPr>
      </w:pP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3.1.</w:t>
      </w:r>
      <w:r w:rsidR="00A574FF" w:rsidRPr="00535470">
        <w:rPr>
          <w:color w:val="242424"/>
          <w:sz w:val="28"/>
          <w:szCs w:val="28"/>
        </w:rPr>
        <w:t xml:space="preserve"> </w:t>
      </w:r>
      <w:r w:rsidR="001C4D91" w:rsidRPr="00535470">
        <w:rPr>
          <w:color w:val="242424"/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3.2.При оплате денежных обязательств получатель средств предоставляет в ОФК вместе с платежными документами на кассовый расход соответствующий документ, подтверждающий возникновения денежного обязательства при поставке товаров (накладная и (или) акт приемки-передачи, и (или) счет-фактура), выполнении работ (акт о приемке выполненных работ, справка о стоимости выполненных работ и затрат, и (или) счет, и (или) счет –фактура), оказании услуг (акт выполненных работ оказанных услуг и (или) счет, и (или) счет-фактура), договор или муниципальный контракт,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3</w:t>
      </w:r>
      <w:r w:rsidR="00A574FF" w:rsidRPr="00535470">
        <w:rPr>
          <w:color w:val="242424"/>
          <w:sz w:val="28"/>
          <w:szCs w:val="28"/>
        </w:rPr>
        <w:t>.</w:t>
      </w:r>
      <w:r w:rsidR="001C4D91" w:rsidRPr="00535470">
        <w:rPr>
          <w:color w:val="242424"/>
          <w:sz w:val="28"/>
          <w:szCs w:val="28"/>
        </w:rPr>
        <w:t>3 Требования, указанные пунктом 3.2 настоящего Порядка, не распространяются при подтверждении возникновения денежного обязательства и санкционировании оплаты денежных обязательств, связанных: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с социальными выплатами населению;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с перечислением заработной платы работникам администрации.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с предоставлением бюджетных инвестиций юридическим лицам, не являющимися государственными (муниципальными) учреждениями;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с предоставлением межбюджетных трансфертов;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с предоставлением платежей, взносов, налогов и сборов, уплате штрафов, пеней за несвоевременную уплату налогов и сборов.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 xml:space="preserve">   </w:t>
      </w:r>
      <w:r w:rsidR="001C4D91" w:rsidRPr="00535470">
        <w:rPr>
          <w:color w:val="242424"/>
          <w:sz w:val="28"/>
          <w:szCs w:val="28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действии (бездействий) органов государственной власти Российской Федерации либо должностных лиц этих органов.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с получением наличных денег;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поселения с физическим лицом, не являющимся индивидуальным предпринимателем.</w:t>
      </w:r>
    </w:p>
    <w:p w:rsidR="001C4D91" w:rsidRPr="00535470" w:rsidRDefault="008777B4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</w:t>
      </w:r>
      <w:r w:rsidR="001C4D91" w:rsidRPr="00535470">
        <w:rPr>
          <w:color w:val="242424"/>
          <w:sz w:val="28"/>
          <w:szCs w:val="28"/>
        </w:rPr>
        <w:t>Требования, указанные пунктом 3,2 не распространяются в части предоставления договора при поставке товаров, когда заключение договоров законодательством Российской Федерации не предусмотрено.</w:t>
      </w:r>
    </w:p>
    <w:p w:rsidR="00A574FF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3.</w:t>
      </w:r>
      <w:r w:rsidR="00286C22">
        <w:rPr>
          <w:color w:val="242424"/>
          <w:sz w:val="28"/>
          <w:szCs w:val="28"/>
        </w:rPr>
        <w:t>4</w:t>
      </w:r>
      <w:r w:rsidR="001C4D91" w:rsidRPr="00535470">
        <w:rPr>
          <w:color w:val="242424"/>
          <w:sz w:val="28"/>
          <w:szCs w:val="28"/>
        </w:rPr>
        <w:t xml:space="preserve">. Получатель средств бюджета поселения предоставляет в ОФК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главы поселения (далее – электронная копия документа). </w:t>
      </w:r>
    </w:p>
    <w:p w:rsidR="001A28C3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C4D91" w:rsidRPr="00535470">
        <w:rPr>
          <w:color w:val="242424"/>
          <w:sz w:val="28"/>
          <w:szCs w:val="28"/>
        </w:rPr>
        <w:t>3.</w:t>
      </w:r>
      <w:r w:rsidR="00286C22">
        <w:rPr>
          <w:color w:val="242424"/>
          <w:sz w:val="28"/>
          <w:szCs w:val="28"/>
        </w:rPr>
        <w:t>5</w:t>
      </w:r>
      <w:r w:rsidR="001C4D91" w:rsidRPr="00535470">
        <w:rPr>
          <w:color w:val="242424"/>
          <w:sz w:val="28"/>
          <w:szCs w:val="28"/>
        </w:rPr>
        <w:t xml:space="preserve">. Муниципальные контракты (договора), а также сведения </w:t>
      </w:r>
      <w:r w:rsidR="008777B4" w:rsidRPr="00535470">
        <w:rPr>
          <w:color w:val="242424"/>
          <w:sz w:val="28"/>
          <w:szCs w:val="28"/>
        </w:rPr>
        <w:t>о муниципальном контракте,</w:t>
      </w:r>
      <w:r w:rsidR="001C4D91" w:rsidRPr="00535470">
        <w:rPr>
          <w:color w:val="242424"/>
          <w:sz w:val="28"/>
          <w:szCs w:val="28"/>
        </w:rPr>
        <w:t xml:space="preserve"> размещенные на официальном сайте в сети Интернет, подписанные электронно-цифровой подписью, представляются в ОФК в электронном виде.</w:t>
      </w:r>
    </w:p>
    <w:p w:rsidR="001C4D91" w:rsidRDefault="001C4D91" w:rsidP="008777B4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Санкционирование оплаты денежных обязательств</w:t>
      </w:r>
    </w:p>
    <w:p w:rsidR="008777B4" w:rsidRPr="00535470" w:rsidRDefault="008777B4" w:rsidP="008777B4">
      <w:pPr>
        <w:pStyle w:val="ab"/>
        <w:spacing w:before="0" w:beforeAutospacing="0" w:after="0" w:afterAutospacing="0"/>
        <w:ind w:left="720"/>
        <w:rPr>
          <w:color w:val="242424"/>
          <w:sz w:val="28"/>
          <w:szCs w:val="28"/>
        </w:rPr>
      </w:pP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4.1. Для оплаты денежных обязательств получатели средств бюджета поселения, представляют платежные документы в ОФК по месту обслуживания.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4.</w:t>
      </w:r>
      <w:r w:rsidR="00A574FF" w:rsidRPr="00535470">
        <w:rPr>
          <w:color w:val="242424"/>
          <w:sz w:val="28"/>
          <w:szCs w:val="28"/>
        </w:rPr>
        <w:t>2</w:t>
      </w:r>
      <w:r w:rsidR="001C4D91" w:rsidRPr="00535470">
        <w:rPr>
          <w:color w:val="242424"/>
          <w:sz w:val="28"/>
          <w:szCs w:val="28"/>
        </w:rPr>
        <w:t>. ОФК осуществляет процедуру санкционирования оплаты денежных обязательств после проверки наличия документов, представляемых получателями средств бюджет</w:t>
      </w:r>
      <w:r w:rsidR="00A574FF" w:rsidRPr="00535470">
        <w:rPr>
          <w:color w:val="242424"/>
          <w:sz w:val="28"/>
          <w:szCs w:val="28"/>
        </w:rPr>
        <w:t>а</w:t>
      </w:r>
      <w:r w:rsidR="001C4D91" w:rsidRPr="00535470">
        <w:rPr>
          <w:color w:val="242424"/>
          <w:sz w:val="28"/>
          <w:szCs w:val="28"/>
        </w:rPr>
        <w:t>, предусмотренных пунктом 3,2 настоящего Порядка, подтверждающих возникновение денежного обязательства с учетом положений пункта 3</w:t>
      </w:r>
      <w:r w:rsidR="00A574FF" w:rsidRPr="00535470">
        <w:rPr>
          <w:color w:val="242424"/>
          <w:sz w:val="28"/>
          <w:szCs w:val="28"/>
        </w:rPr>
        <w:t>.2</w:t>
      </w:r>
      <w:r w:rsidR="001C4D91" w:rsidRPr="00535470">
        <w:rPr>
          <w:color w:val="242424"/>
          <w:sz w:val="28"/>
          <w:szCs w:val="28"/>
        </w:rPr>
        <w:t xml:space="preserve"> настоящего Порядка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3</w:t>
      </w:r>
      <w:r w:rsidR="001C4D91" w:rsidRPr="00535470">
        <w:rPr>
          <w:color w:val="242424"/>
          <w:sz w:val="28"/>
          <w:szCs w:val="28"/>
        </w:rPr>
        <w:t>. ОФК осуществляет прием документов для санкционирования оплаты денежных обязательств до 30 декабря текущего года, в исключительных случаях 31 декабря текущего года включительно.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4</w:t>
      </w:r>
      <w:r w:rsidR="001C4D91" w:rsidRPr="00535470">
        <w:rPr>
          <w:color w:val="242424"/>
          <w:sz w:val="28"/>
          <w:szCs w:val="28"/>
        </w:rPr>
        <w:t>. Ответственность за правильность оформления и достоверность представленных документов, соблюдение норм расходов возлагается на получателей средств бюджета поселения.</w:t>
      </w:r>
    </w:p>
    <w:p w:rsidR="001C4D91" w:rsidRPr="00535470" w:rsidRDefault="001C4D91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Санкционирование оплаты денежных обязательств, при предоставлении счета–фактуры (счета), осуществляется при наличии на ней разрешительной надписи руководителя или лиц его замещающих “бухгалтерия к оплате”, его подписи.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5</w:t>
      </w:r>
      <w:r w:rsidR="001C4D91" w:rsidRPr="00535470">
        <w:rPr>
          <w:color w:val="242424"/>
          <w:sz w:val="28"/>
          <w:szCs w:val="28"/>
        </w:rPr>
        <w:t>. До 1 февраля текущего финансового года получатель средств бюджета поселения представляет в ОФК справку в произвольной форме о сроках выплаты заработной платы. Платежные документы на выплату заработной платы исполняются ОФК с учетом сроков, указанных в предоставленной справке.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C4D91" w:rsidRPr="00535470">
        <w:rPr>
          <w:color w:val="242424"/>
          <w:sz w:val="28"/>
          <w:szCs w:val="28"/>
        </w:rPr>
        <w:t xml:space="preserve">Санкционирование оплаты денежных обязательств, связанных с перечислением налогов и сборов осуществляется при наличии платежного документа на перечисление фактически начисленных налогов и сборов, предусмотренных </w:t>
      </w:r>
      <w:r w:rsidR="001C4D91" w:rsidRPr="00535470">
        <w:rPr>
          <w:color w:val="242424"/>
          <w:sz w:val="28"/>
          <w:szCs w:val="28"/>
        </w:rPr>
        <w:lastRenderedPageBreak/>
        <w:t>налоговым законодательством Российской Федерации, на основании бухгалтерской отчетности.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6</w:t>
      </w:r>
      <w:r w:rsidR="001C4D91" w:rsidRPr="00535470">
        <w:rPr>
          <w:color w:val="242424"/>
          <w:sz w:val="28"/>
          <w:szCs w:val="28"/>
        </w:rPr>
        <w:t>.</w:t>
      </w:r>
      <w:r w:rsidR="00286C22">
        <w:rPr>
          <w:color w:val="242424"/>
          <w:sz w:val="28"/>
          <w:szCs w:val="28"/>
        </w:rPr>
        <w:t xml:space="preserve"> </w:t>
      </w:r>
      <w:r w:rsidR="001C4D91" w:rsidRPr="00535470">
        <w:rPr>
          <w:color w:val="242424"/>
          <w:sz w:val="28"/>
          <w:szCs w:val="28"/>
        </w:rPr>
        <w:t>По выплатам стимулирующего характера и при оплате расходов по служебным командировкам получатель средств бюджета поселения, в платежных документах в назначении платежа указывает нормативный акт, на основании которого осуществляются данные выплаты, его номер и дату.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7</w:t>
      </w:r>
      <w:r w:rsidR="001C4D91" w:rsidRPr="00535470">
        <w:rPr>
          <w:color w:val="242424"/>
          <w:sz w:val="28"/>
          <w:szCs w:val="28"/>
        </w:rPr>
        <w:t>. Погашение, кредиторской задолженности на приобретенные товары, (работы, услуги) за период, предшествующий текущему финансовому году, производится в пределах утвержденных бюджетных ассигнований текущего финансового года, при условии указания в платежных документах «погашение кредиторской задолженности за…» с указанием периода, номера, даты документа-основания.</w:t>
      </w:r>
    </w:p>
    <w:p w:rsidR="001C4D91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4.</w:t>
      </w:r>
      <w:r w:rsidR="00286C22">
        <w:rPr>
          <w:color w:val="242424"/>
          <w:sz w:val="28"/>
          <w:szCs w:val="28"/>
        </w:rPr>
        <w:t>8</w:t>
      </w:r>
      <w:r w:rsidR="001C4D91" w:rsidRPr="00535470">
        <w:rPr>
          <w:color w:val="242424"/>
          <w:sz w:val="28"/>
          <w:szCs w:val="28"/>
        </w:rPr>
        <w:t>. В случае если форма, содержание платежных документов не соответствуют установленным требованиям Министерства финансов Российской Федерации, Федерального казначейства и (или) нарушены требования пунктов 2,4 4.2, 4.3,4.5 настоящего Порядка, ОФК возвращает платежные документы без исполнения с указанием причины возврата.</w:t>
      </w:r>
    </w:p>
    <w:p w:rsidR="001A28C3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1C4D91" w:rsidRDefault="001C4D91" w:rsidP="008777B4">
      <w:pPr>
        <w:pStyle w:val="ab"/>
        <w:numPr>
          <w:ilvl w:val="0"/>
          <w:numId w:val="4"/>
        </w:numPr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535470">
        <w:rPr>
          <w:color w:val="242424"/>
          <w:sz w:val="28"/>
          <w:szCs w:val="28"/>
        </w:rPr>
        <w:t>Подтверждение исполнения денежных обязательств</w:t>
      </w:r>
    </w:p>
    <w:p w:rsidR="008777B4" w:rsidRPr="00535470" w:rsidRDefault="008777B4" w:rsidP="008777B4">
      <w:pPr>
        <w:pStyle w:val="ab"/>
        <w:spacing w:before="0" w:beforeAutospacing="0" w:after="0" w:afterAutospacing="0"/>
        <w:ind w:left="720"/>
        <w:jc w:val="both"/>
        <w:rPr>
          <w:color w:val="242424"/>
          <w:sz w:val="28"/>
          <w:szCs w:val="28"/>
        </w:rPr>
      </w:pP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</w:t>
      </w:r>
      <w:r w:rsidR="001C4D91" w:rsidRPr="00535470">
        <w:rPr>
          <w:color w:val="242424"/>
          <w:sz w:val="28"/>
          <w:szCs w:val="28"/>
        </w:rPr>
        <w:t>5.1. Подтверждение исполнения денежных обязательств осуществляется на основании платежных документов ОФК, подтверждающих списание денежных средств с единого счета бюджета поселения в пользу физических или юридических лиц.</w:t>
      </w:r>
    </w:p>
    <w:p w:rsidR="001C4D91" w:rsidRPr="00535470" w:rsidRDefault="001A28C3" w:rsidP="008777B4">
      <w:pPr>
        <w:pStyle w:val="ab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</w:t>
      </w:r>
      <w:r w:rsidR="001C4D91" w:rsidRPr="00535470">
        <w:rPr>
          <w:color w:val="242424"/>
          <w:sz w:val="28"/>
          <w:szCs w:val="28"/>
        </w:rPr>
        <w:t>5.2. ОФК выдает получателям средств выписки из лицевых счетов в установленном Федеральным казначейством порядке.</w:t>
      </w:r>
    </w:p>
    <w:p w:rsidR="00812BEF" w:rsidRDefault="00812BEF" w:rsidP="001A28C3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sectPr w:rsidR="00812BEF" w:rsidSect="00DD57D0">
      <w:pgSz w:w="11906" w:h="16838"/>
      <w:pgMar w:top="851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191CE3"/>
    <w:multiLevelType w:val="hybridMultilevel"/>
    <w:tmpl w:val="4CEC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298162F7"/>
    <w:multiLevelType w:val="hybridMultilevel"/>
    <w:tmpl w:val="01A4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BEF"/>
    <w:rsid w:val="000E4469"/>
    <w:rsid w:val="001A28C3"/>
    <w:rsid w:val="001C4D91"/>
    <w:rsid w:val="001D585E"/>
    <w:rsid w:val="00286C22"/>
    <w:rsid w:val="002A2556"/>
    <w:rsid w:val="0032475D"/>
    <w:rsid w:val="003620A7"/>
    <w:rsid w:val="00433428"/>
    <w:rsid w:val="00517804"/>
    <w:rsid w:val="00535470"/>
    <w:rsid w:val="00606852"/>
    <w:rsid w:val="00612081"/>
    <w:rsid w:val="00670564"/>
    <w:rsid w:val="00700A16"/>
    <w:rsid w:val="00725346"/>
    <w:rsid w:val="0078076C"/>
    <w:rsid w:val="00812BEF"/>
    <w:rsid w:val="0084266C"/>
    <w:rsid w:val="008777B4"/>
    <w:rsid w:val="008976E5"/>
    <w:rsid w:val="008C5933"/>
    <w:rsid w:val="00905AAA"/>
    <w:rsid w:val="00984D4E"/>
    <w:rsid w:val="00A574FF"/>
    <w:rsid w:val="00AC03FF"/>
    <w:rsid w:val="00AD1588"/>
    <w:rsid w:val="00B1352F"/>
    <w:rsid w:val="00B42926"/>
    <w:rsid w:val="00C84673"/>
    <w:rsid w:val="00CC3A79"/>
    <w:rsid w:val="00CE1FA1"/>
    <w:rsid w:val="00D66AF8"/>
    <w:rsid w:val="00DD57D0"/>
    <w:rsid w:val="00EA1899"/>
    <w:rsid w:val="00F513C0"/>
    <w:rsid w:val="00F8241E"/>
    <w:rsid w:val="00F9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DA6"/>
  <w15:docId w15:val="{DEE98153-04FE-4132-ABA7-0412FDB6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D0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D57D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DD57D0"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57D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57D0"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DD57D0"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57D0"/>
  </w:style>
  <w:style w:type="character" w:customStyle="1" w:styleId="WW8Num1z1">
    <w:name w:val="WW8Num1z1"/>
    <w:qFormat/>
    <w:rsid w:val="00DD57D0"/>
  </w:style>
  <w:style w:type="character" w:customStyle="1" w:styleId="WW8Num1z2">
    <w:name w:val="WW8Num1z2"/>
    <w:qFormat/>
    <w:rsid w:val="00DD57D0"/>
  </w:style>
  <w:style w:type="character" w:customStyle="1" w:styleId="WW8Num1z3">
    <w:name w:val="WW8Num1z3"/>
    <w:qFormat/>
    <w:rsid w:val="00DD57D0"/>
  </w:style>
  <w:style w:type="character" w:customStyle="1" w:styleId="WW8Num1z4">
    <w:name w:val="WW8Num1z4"/>
    <w:qFormat/>
    <w:rsid w:val="00DD57D0"/>
  </w:style>
  <w:style w:type="character" w:customStyle="1" w:styleId="WW8Num1z5">
    <w:name w:val="WW8Num1z5"/>
    <w:qFormat/>
    <w:rsid w:val="00DD57D0"/>
  </w:style>
  <w:style w:type="character" w:customStyle="1" w:styleId="WW8Num1z6">
    <w:name w:val="WW8Num1z6"/>
    <w:qFormat/>
    <w:rsid w:val="00DD57D0"/>
  </w:style>
  <w:style w:type="character" w:customStyle="1" w:styleId="WW8Num1z7">
    <w:name w:val="WW8Num1z7"/>
    <w:qFormat/>
    <w:rsid w:val="00DD57D0"/>
  </w:style>
  <w:style w:type="character" w:customStyle="1" w:styleId="WW8Num1z8">
    <w:name w:val="WW8Num1z8"/>
    <w:qFormat/>
    <w:rsid w:val="00DD57D0"/>
  </w:style>
  <w:style w:type="character" w:customStyle="1" w:styleId="WW8Num2z0">
    <w:name w:val="WW8Num2z0"/>
    <w:qFormat/>
    <w:rsid w:val="00DD57D0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DD57D0"/>
    <w:rPr>
      <w:rFonts w:ascii="Courier New" w:hAnsi="Courier New" w:cs="Courier New"/>
    </w:rPr>
  </w:style>
  <w:style w:type="character" w:customStyle="1" w:styleId="WW8Num2z2">
    <w:name w:val="WW8Num2z2"/>
    <w:qFormat/>
    <w:rsid w:val="00DD57D0"/>
    <w:rPr>
      <w:rFonts w:ascii="Wingdings" w:hAnsi="Wingdings" w:cs="Wingdings"/>
    </w:rPr>
  </w:style>
  <w:style w:type="character" w:customStyle="1" w:styleId="WW8Num2z3">
    <w:name w:val="WW8Num2z3"/>
    <w:qFormat/>
    <w:rsid w:val="00DD57D0"/>
    <w:rPr>
      <w:rFonts w:ascii="Symbol" w:hAnsi="Symbol" w:cs="Symbol"/>
    </w:rPr>
  </w:style>
  <w:style w:type="character" w:customStyle="1" w:styleId="WW8Num3z0">
    <w:name w:val="WW8Num3z0"/>
    <w:qFormat/>
    <w:rsid w:val="00DD57D0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DD57D0"/>
    <w:rPr>
      <w:rFonts w:ascii="Courier New" w:hAnsi="Courier New" w:cs="Courier New"/>
    </w:rPr>
  </w:style>
  <w:style w:type="character" w:customStyle="1" w:styleId="WW8Num3z2">
    <w:name w:val="WW8Num3z2"/>
    <w:qFormat/>
    <w:rsid w:val="00DD57D0"/>
    <w:rPr>
      <w:rFonts w:ascii="Wingdings" w:hAnsi="Wingdings" w:cs="Wingdings"/>
    </w:rPr>
  </w:style>
  <w:style w:type="character" w:customStyle="1" w:styleId="WW8Num3z3">
    <w:name w:val="WW8Num3z3"/>
    <w:qFormat/>
    <w:rsid w:val="00DD57D0"/>
    <w:rPr>
      <w:rFonts w:ascii="Symbol" w:hAnsi="Symbol" w:cs="Symbol"/>
    </w:rPr>
  </w:style>
  <w:style w:type="character" w:customStyle="1" w:styleId="WW8Num4z0">
    <w:name w:val="WW8Num4z0"/>
    <w:qFormat/>
    <w:rsid w:val="00DD57D0"/>
  </w:style>
  <w:style w:type="character" w:customStyle="1" w:styleId="WW8Num5z0">
    <w:name w:val="WW8Num5z0"/>
    <w:qFormat/>
    <w:rsid w:val="00DD57D0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DD57D0"/>
    <w:rPr>
      <w:rFonts w:ascii="Courier New" w:hAnsi="Courier New" w:cs="Courier New"/>
    </w:rPr>
  </w:style>
  <w:style w:type="character" w:customStyle="1" w:styleId="WW8Num5z2">
    <w:name w:val="WW8Num5z2"/>
    <w:qFormat/>
    <w:rsid w:val="00DD57D0"/>
    <w:rPr>
      <w:rFonts w:ascii="Wingdings" w:hAnsi="Wingdings" w:cs="Wingdings"/>
    </w:rPr>
  </w:style>
  <w:style w:type="character" w:customStyle="1" w:styleId="WW8Num5z3">
    <w:name w:val="WW8Num5z3"/>
    <w:qFormat/>
    <w:rsid w:val="00DD57D0"/>
    <w:rPr>
      <w:rFonts w:ascii="Symbol" w:hAnsi="Symbol" w:cs="Symbol"/>
    </w:rPr>
  </w:style>
  <w:style w:type="character" w:customStyle="1" w:styleId="WW8Num6z0">
    <w:name w:val="WW8Num6z0"/>
    <w:qFormat/>
    <w:rsid w:val="00DD57D0"/>
  </w:style>
  <w:style w:type="character" w:customStyle="1" w:styleId="WW8Num6z1">
    <w:name w:val="WW8Num6z1"/>
    <w:qFormat/>
    <w:rsid w:val="00DD57D0"/>
  </w:style>
  <w:style w:type="character" w:customStyle="1" w:styleId="WW8Num6z2">
    <w:name w:val="WW8Num6z2"/>
    <w:qFormat/>
    <w:rsid w:val="00DD57D0"/>
  </w:style>
  <w:style w:type="character" w:customStyle="1" w:styleId="WW8Num6z3">
    <w:name w:val="WW8Num6z3"/>
    <w:qFormat/>
    <w:rsid w:val="00DD57D0"/>
  </w:style>
  <w:style w:type="character" w:customStyle="1" w:styleId="WW8Num6z4">
    <w:name w:val="WW8Num6z4"/>
    <w:qFormat/>
    <w:rsid w:val="00DD57D0"/>
  </w:style>
  <w:style w:type="character" w:customStyle="1" w:styleId="WW8Num6z5">
    <w:name w:val="WW8Num6z5"/>
    <w:qFormat/>
    <w:rsid w:val="00DD57D0"/>
  </w:style>
  <w:style w:type="character" w:customStyle="1" w:styleId="WW8Num6z6">
    <w:name w:val="WW8Num6z6"/>
    <w:qFormat/>
    <w:rsid w:val="00DD57D0"/>
  </w:style>
  <w:style w:type="character" w:customStyle="1" w:styleId="WW8Num6z7">
    <w:name w:val="WW8Num6z7"/>
    <w:qFormat/>
    <w:rsid w:val="00DD57D0"/>
  </w:style>
  <w:style w:type="character" w:customStyle="1" w:styleId="WW8Num6z8">
    <w:name w:val="WW8Num6z8"/>
    <w:qFormat/>
    <w:rsid w:val="00DD57D0"/>
  </w:style>
  <w:style w:type="character" w:customStyle="1" w:styleId="a3">
    <w:name w:val="Основной текст с отступом Знак"/>
    <w:basedOn w:val="a0"/>
    <w:qFormat/>
    <w:rsid w:val="00DD57D0"/>
    <w:rPr>
      <w:sz w:val="24"/>
      <w:szCs w:val="24"/>
    </w:rPr>
  </w:style>
  <w:style w:type="paragraph" w:customStyle="1" w:styleId="Heading">
    <w:name w:val="Heading"/>
    <w:basedOn w:val="a"/>
    <w:next w:val="a4"/>
    <w:qFormat/>
    <w:rsid w:val="00DD57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DD57D0"/>
    <w:rPr>
      <w:sz w:val="28"/>
      <w:szCs w:val="28"/>
    </w:rPr>
  </w:style>
  <w:style w:type="paragraph" w:styleId="a5">
    <w:name w:val="List"/>
    <w:basedOn w:val="a4"/>
    <w:rsid w:val="00DD57D0"/>
  </w:style>
  <w:style w:type="paragraph" w:styleId="a6">
    <w:name w:val="caption"/>
    <w:basedOn w:val="a"/>
    <w:qFormat/>
    <w:rsid w:val="00DD57D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D57D0"/>
    <w:pPr>
      <w:suppressLineNumbers/>
    </w:pPr>
  </w:style>
  <w:style w:type="paragraph" w:styleId="a7">
    <w:name w:val="Balloon Text"/>
    <w:basedOn w:val="a"/>
    <w:qFormat/>
    <w:rsid w:val="00DD57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D57D0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DD57D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DD57D0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rsid w:val="00DD57D0"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DD57D0"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rsid w:val="00DD57D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rsid w:val="00DD57D0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rsid w:val="00DD57D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rsid w:val="00DD57D0"/>
    <w:pPr>
      <w:suppressLineNumbers/>
    </w:pPr>
  </w:style>
  <w:style w:type="paragraph" w:customStyle="1" w:styleId="TableHeading">
    <w:name w:val="Table Heading"/>
    <w:basedOn w:val="TableContents"/>
    <w:qFormat/>
    <w:rsid w:val="00DD57D0"/>
    <w:pPr>
      <w:jc w:val="center"/>
    </w:pPr>
    <w:rPr>
      <w:b/>
      <w:bCs/>
    </w:rPr>
  </w:style>
  <w:style w:type="numbering" w:customStyle="1" w:styleId="WW8Num1">
    <w:name w:val="WW8Num1"/>
    <w:qFormat/>
    <w:rsid w:val="00DD57D0"/>
  </w:style>
  <w:style w:type="numbering" w:customStyle="1" w:styleId="WW8Num2">
    <w:name w:val="WW8Num2"/>
    <w:qFormat/>
    <w:rsid w:val="00DD57D0"/>
  </w:style>
  <w:style w:type="numbering" w:customStyle="1" w:styleId="WW8Num3">
    <w:name w:val="WW8Num3"/>
    <w:qFormat/>
    <w:rsid w:val="00DD57D0"/>
  </w:style>
  <w:style w:type="numbering" w:customStyle="1" w:styleId="WW8Num4">
    <w:name w:val="WW8Num4"/>
    <w:qFormat/>
    <w:rsid w:val="00DD57D0"/>
  </w:style>
  <w:style w:type="numbering" w:customStyle="1" w:styleId="WW8Num5">
    <w:name w:val="WW8Num5"/>
    <w:qFormat/>
    <w:rsid w:val="00DD57D0"/>
  </w:style>
  <w:style w:type="numbering" w:customStyle="1" w:styleId="WW8Num6">
    <w:name w:val="WW8Num6"/>
    <w:qFormat/>
    <w:rsid w:val="00DD57D0"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2A25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0A16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e">
    <w:name w:val="Hyperlink"/>
    <w:basedOn w:val="a0"/>
    <w:uiPriority w:val="99"/>
    <w:unhideWhenUsed/>
    <w:rsid w:val="00700A16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4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Пользователь</cp:lastModifiedBy>
  <cp:revision>6</cp:revision>
  <cp:lastPrinted>2020-01-28T11:43:00Z</cp:lastPrinted>
  <dcterms:created xsi:type="dcterms:W3CDTF">2020-04-09T19:04:00Z</dcterms:created>
  <dcterms:modified xsi:type="dcterms:W3CDTF">2020-04-14T12:24:00Z</dcterms:modified>
  <dc:language>en-US</dc:language>
</cp:coreProperties>
</file>