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E" w:rsidRDefault="002C1D82" w:rsidP="002C1D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4676E"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ПРОЕКТ</w:t>
      </w:r>
    </w:p>
    <w:p w:rsidR="00D4676E" w:rsidRDefault="00D4676E" w:rsidP="002C1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82" w:rsidRDefault="00D4676E" w:rsidP="002C1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C1D82">
        <w:rPr>
          <w:rFonts w:ascii="Times New Roman" w:hAnsi="Times New Roman"/>
          <w:sz w:val="28"/>
          <w:szCs w:val="28"/>
        </w:rPr>
        <w:t xml:space="preserve"> РОССИЙСКАЯ ФЕДЕРАЦИЯ </w:t>
      </w:r>
    </w:p>
    <w:p w:rsidR="002C1D82" w:rsidRDefault="002C1D82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2C1D82" w:rsidRDefault="002C1D82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2C1D82" w:rsidRDefault="00D4676E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</w:t>
      </w:r>
      <w:r w:rsidR="002C1D82">
        <w:rPr>
          <w:rFonts w:ascii="Times New Roman" w:hAnsi="Times New Roman"/>
          <w:caps/>
          <w:sz w:val="28"/>
          <w:szCs w:val="28"/>
        </w:rPr>
        <w:t xml:space="preserve"> УРУПСКОГО сельского поселеНИЯ</w:t>
      </w:r>
    </w:p>
    <w:p w:rsidR="002C1D82" w:rsidRDefault="00D4676E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C1D82" w:rsidRDefault="002C1D82" w:rsidP="002C1D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4357"/>
        <w:gridCol w:w="1349"/>
      </w:tblGrid>
      <w:tr w:rsidR="002C1D82" w:rsidTr="007B6562">
        <w:tc>
          <w:tcPr>
            <w:tcW w:w="3649" w:type="dxa"/>
            <w:hideMark/>
          </w:tcPr>
          <w:p w:rsidR="002C1D82" w:rsidRDefault="002C1D82" w:rsidP="00D46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467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4676E">
              <w:rPr>
                <w:rFonts w:ascii="Times New Roman" w:hAnsi="Times New Roman"/>
                <w:sz w:val="28"/>
                <w:szCs w:val="28"/>
                <w:lang w:eastAsia="en-US"/>
              </w:rPr>
              <w:t>_____.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D4676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57" w:type="dxa"/>
            <w:hideMark/>
          </w:tcPr>
          <w:p w:rsidR="002C1D82" w:rsidRDefault="002C1D82" w:rsidP="006A36A3">
            <w:pPr>
              <w:tabs>
                <w:tab w:val="righ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с. Уруп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                              № </w:t>
            </w:r>
            <w:r w:rsidR="00D4676E"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</w:p>
          <w:p w:rsidR="007B6562" w:rsidRDefault="007B6562" w:rsidP="006A36A3">
            <w:pPr>
              <w:tabs>
                <w:tab w:val="righ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hideMark/>
          </w:tcPr>
          <w:p w:rsidR="002C1D82" w:rsidRDefault="002C1D82" w:rsidP="006A3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B6562" w:rsidRPr="007B6562" w:rsidRDefault="007B6562" w:rsidP="007B65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6562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О внесении изменений в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>Решение Совета</w:t>
      </w:r>
      <w:r w:rsidRPr="007B6562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 Урупского сельского поселения от 20.07.2017 № 12</w:t>
      </w:r>
      <w:proofErr w:type="gramStart"/>
      <w:r w:rsidRPr="007B6562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>«</w:t>
      </w:r>
      <w:proofErr w:type="gramEnd"/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Об Утверждении </w:t>
      </w:r>
      <w:r w:rsidRPr="007B6562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562"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 Урупского сельского поселения Урупского муниципального района  Карачаево-Черкесской Республики</w:t>
      </w:r>
    </w:p>
    <w:p w:rsidR="007B6562" w:rsidRPr="007B6562" w:rsidRDefault="000C4DD8" w:rsidP="000C4DD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C4DD8">
        <w:rPr>
          <w:rFonts w:ascii="Arial" w:hAnsi="Arial" w:cs="Arial"/>
          <w:color w:val="282828"/>
          <w:shd w:val="clear" w:color="auto" w:fill="FFFFFF"/>
        </w:rPr>
        <w:t xml:space="preserve">2. 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</w:p>
    <w:p w:rsidR="007B6562" w:rsidRPr="007B6562" w:rsidRDefault="007B6562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7B6562">
        <w:rPr>
          <w:color w:val="282828"/>
          <w:sz w:val="28"/>
          <w:szCs w:val="28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Законом </w:t>
      </w:r>
      <w:r>
        <w:rPr>
          <w:color w:val="282828"/>
          <w:sz w:val="28"/>
          <w:szCs w:val="28"/>
        </w:rPr>
        <w:t>Карачаево-Черкесской Республики</w:t>
      </w:r>
      <w:r w:rsidRPr="007B6562">
        <w:rPr>
          <w:color w:val="282828"/>
          <w:sz w:val="28"/>
          <w:szCs w:val="28"/>
        </w:rPr>
        <w:t xml:space="preserve"> от </w:t>
      </w:r>
      <w:r>
        <w:rPr>
          <w:color w:val="282828"/>
          <w:sz w:val="28"/>
          <w:szCs w:val="28"/>
        </w:rPr>
        <w:t>29</w:t>
      </w:r>
      <w:r w:rsidRPr="007B6562"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</w:rPr>
        <w:t>12.2018 № 92</w:t>
      </w:r>
      <w:r w:rsidRPr="007B6562">
        <w:rPr>
          <w:color w:val="282828"/>
          <w:sz w:val="28"/>
          <w:szCs w:val="28"/>
        </w:rPr>
        <w:t xml:space="preserve">-РЗ «О порядке определения границ прилегающих территорий </w:t>
      </w:r>
      <w:r>
        <w:rPr>
          <w:color w:val="282828"/>
          <w:sz w:val="28"/>
          <w:szCs w:val="28"/>
        </w:rPr>
        <w:t>в Карачаево-Черкесской Республике»</w:t>
      </w:r>
      <w:r w:rsidRPr="007B6562">
        <w:rPr>
          <w:color w:val="282828"/>
          <w:sz w:val="28"/>
          <w:szCs w:val="28"/>
        </w:rPr>
        <w:t xml:space="preserve">, </w:t>
      </w:r>
      <w:r w:rsidR="00D4676E">
        <w:rPr>
          <w:color w:val="282828"/>
          <w:sz w:val="28"/>
          <w:szCs w:val="28"/>
        </w:rPr>
        <w:t>Устава Урупского сельского поселения, Совет Урупского сельского поселения</w:t>
      </w:r>
      <w:r>
        <w:rPr>
          <w:color w:val="282828"/>
          <w:sz w:val="28"/>
          <w:szCs w:val="28"/>
        </w:rPr>
        <w:t xml:space="preserve"> </w:t>
      </w:r>
    </w:p>
    <w:p w:rsidR="007B6562" w:rsidRPr="007B6562" w:rsidRDefault="00D4676E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РЕШИЛ</w:t>
      </w:r>
      <w:r w:rsidR="007B6562" w:rsidRPr="007B6562">
        <w:rPr>
          <w:color w:val="282828"/>
          <w:sz w:val="28"/>
          <w:szCs w:val="28"/>
        </w:rPr>
        <w:t>:</w:t>
      </w:r>
    </w:p>
    <w:p w:rsidR="000916D6" w:rsidRDefault="00593C49" w:rsidP="00593C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</w:t>
      </w:r>
      <w:r w:rsidR="007B6562" w:rsidRPr="007B6562">
        <w:rPr>
          <w:rFonts w:ascii="Times New Roman" w:hAnsi="Times New Roman"/>
          <w:color w:val="282828"/>
          <w:sz w:val="28"/>
          <w:szCs w:val="28"/>
        </w:rPr>
        <w:t xml:space="preserve">1. </w:t>
      </w:r>
      <w:r w:rsidR="007B6562">
        <w:rPr>
          <w:color w:val="282828"/>
          <w:sz w:val="28"/>
          <w:szCs w:val="28"/>
        </w:rPr>
        <w:t xml:space="preserve">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Внести в решение </w:t>
      </w:r>
      <w:r w:rsidRPr="00593C49">
        <w:rPr>
          <w:rFonts w:ascii="Times New Roman" w:hAnsi="Times New Roman"/>
          <w:color w:val="3C3C3C"/>
          <w:sz w:val="28"/>
          <w:szCs w:val="28"/>
        </w:rPr>
        <w:t xml:space="preserve">Совета Урупского сельского </w:t>
      </w:r>
      <w:proofErr w:type="gramStart"/>
      <w:r w:rsidRPr="00593C49">
        <w:rPr>
          <w:rFonts w:ascii="Times New Roman" w:hAnsi="Times New Roman"/>
          <w:color w:val="3C3C3C"/>
          <w:sz w:val="28"/>
          <w:szCs w:val="28"/>
        </w:rPr>
        <w:t>поселения</w:t>
      </w:r>
      <w:r>
        <w:rPr>
          <w:color w:val="3C3C3C"/>
          <w:sz w:val="28"/>
          <w:szCs w:val="28"/>
        </w:rPr>
        <w:t xml:space="preserve">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от</w:t>
      </w:r>
      <w:proofErr w:type="gramEnd"/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20.07.2017 № 12</w:t>
      </w:r>
      <w:r w:rsidRPr="00593C49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«Об Утверждении </w:t>
      </w:r>
      <w:r w:rsidRPr="007B6562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562"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 Урупского сельского поселения Урупского муниципального района  Карачаево-Черкесской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>следующие изменения: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br/>
      </w:r>
      <w:r w:rsidR="00701663">
        <w:rPr>
          <w:rFonts w:ascii="Times New Roman" w:hAnsi="Times New Roman"/>
          <w:color w:val="3C3C3C"/>
          <w:sz w:val="28"/>
          <w:szCs w:val="28"/>
        </w:rPr>
        <w:t xml:space="preserve">   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1.1. дополнить </w:t>
      </w:r>
      <w:r>
        <w:rPr>
          <w:rFonts w:ascii="Times New Roman" w:hAnsi="Times New Roman"/>
          <w:color w:val="3C3C3C"/>
          <w:sz w:val="28"/>
          <w:szCs w:val="28"/>
        </w:rPr>
        <w:t xml:space="preserve">  пунктом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</w:rPr>
        <w:t>11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следующего содержания: 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«11.Порядок определения границ прилегающих территорий.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настоящими Правилами благоустройства в соответствии с порядком, установленным действующим законодательством.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11.1. Границы прилегающей территории определяются правилами благоустройства Урупского сельского поселения.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11.2. Границы прилегающей территории определяются в следующем порядке: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в случае, если жилой дом расположен на земельном участке, сведения </w:t>
      </w:r>
      <w:proofErr w:type="gramStart"/>
      <w:r w:rsidRPr="00A70F45">
        <w:rPr>
          <w:rFonts w:ascii="Times New Roman" w:hAnsi="Times New Roman"/>
          <w:color w:val="000000"/>
          <w:sz w:val="28"/>
          <w:szCs w:val="28"/>
        </w:rPr>
        <w:t>о местоположении</w:t>
      </w:r>
      <w:proofErr w:type="gramEnd"/>
      <w:r w:rsidRPr="00A70F45">
        <w:rPr>
          <w:rFonts w:ascii="Times New Roman" w:hAnsi="Times New Roman"/>
          <w:color w:val="000000"/>
          <w:sz w:val="28"/>
          <w:szCs w:val="28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</w:t>
      </w:r>
      <w:r w:rsidRPr="00A70F45">
        <w:rPr>
          <w:rFonts w:ascii="Times New Roman" w:hAnsi="Times New Roman"/>
          <w:color w:val="000000"/>
          <w:sz w:val="28"/>
          <w:szCs w:val="28"/>
        </w:rPr>
        <w:lastRenderedPageBreak/>
        <w:t>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б) в случае, если земельный участок не образован, или границы его местоположения не уточнены, - в 5 метрах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2) для многоквартирных домов: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 </w:t>
      </w:r>
      <w:r w:rsidRPr="00A70F4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  <w:r w:rsidRPr="00A70F45">
        <w:rPr>
          <w:rFonts w:ascii="Times New Roman" w:hAnsi="Times New Roman"/>
          <w:color w:val="282828"/>
          <w:sz w:val="28"/>
          <w:szCs w:val="28"/>
        </w:rPr>
        <w:br/>
      </w:r>
      <w:r w:rsidRPr="00A70F4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  б)   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10 метров.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3) для встроено-пристроенных к многоквартирным домам нежилых зданий, нежилых помещений: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а) в случае, если встроено-пристроенные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б) в случае, если земельный участок под встроено-пристроенными к многоквартирным домам нежилыми зданиями, нежилыми помещениями не образован, или границы его местоположения не уточнены, - в 5 метрах по периметру от границ встроено-пристроенных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4) для отдельно стоящих нежилых зданий: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в случае, если нежилое здание расположено на земельном участке, сведения </w:t>
      </w:r>
      <w:proofErr w:type="gramStart"/>
      <w:r w:rsidRPr="00A70F45">
        <w:rPr>
          <w:rFonts w:ascii="Times New Roman" w:hAnsi="Times New Roman"/>
          <w:color w:val="000000"/>
          <w:sz w:val="28"/>
          <w:szCs w:val="28"/>
        </w:rPr>
        <w:t>о местоположении</w:t>
      </w:r>
      <w:proofErr w:type="gramEnd"/>
      <w:r w:rsidRPr="00A70F45">
        <w:rPr>
          <w:rFonts w:ascii="Times New Roman" w:hAnsi="Times New Roman"/>
          <w:color w:val="000000"/>
          <w:sz w:val="28"/>
          <w:szCs w:val="28"/>
        </w:rPr>
        <w:t xml:space="preserve"> границ которого внесены в Единый государственный </w:t>
      </w:r>
      <w:r w:rsidRPr="00A70F45">
        <w:rPr>
          <w:rFonts w:ascii="Times New Roman" w:hAnsi="Times New Roman"/>
          <w:color w:val="000000"/>
          <w:sz w:val="28"/>
          <w:szCs w:val="28"/>
        </w:rPr>
        <w:lastRenderedPageBreak/>
        <w:t>реестр недвижимости, - в 5 метрах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б) в случае, если земельный участок не образован, или границы его местоположения не уточнены, - в 5 метрах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в 10 метрах по периметру от данных объектов;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недвижимости, - в 5 метрах по периметру от границ земельного участка;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в 5 метрах по периметру от объекта с навесом для ожидания транспорта и до проезжей части со стороны автомобильной дороги;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8) для нестационарных объектов для ожидания транспорта, размещенных на остановочных пунктах по маршрутам регулярных перевозок, - в 5 метрах по периметру от объекта и до проезжей части со стороны автомобильной дороги;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9) для объектов придорожного сервиса, обслуживания автомобильного транспорта, гаражного назначения - в 5 метрах по периметру от границ земельного участка, сведения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10) для строительных площадок – в 15 метрах по периметру от ограждения строительной площадки;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11) для мест производства земляных работ, работ по ремонту линейных объектов (сооружений) и инженерных коммуникаций - в 5 метрах по периметру от ограждения места производства работ;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lastRenderedPageBreak/>
        <w:t>12) для ярмарок - в 5 метрах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в 5 метрах по периметру от ограждения места (площадки) накопления твердых коммунальных отходов.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11.3. В случае если граница прилегающей территории, определенная в порядке, установленном подпунктом 11.2,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11.4. В случае если граница прилегающей территории, определенная в порядке, установленном подпунктом 11.2,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случае наличия вдоль автомобильных дорог пешеходных коммуникаций, до таких пешеходных коммуникаций.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сооружений, к которым устанавливается прилегающая территория.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11.6.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Урупского сельского поселения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представительным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Урупского сельского поселения</w:t>
      </w:r>
      <w:bookmarkStart w:id="0" w:name="_GoBack"/>
      <w:bookmarkEnd w:id="0"/>
      <w:r w:rsidRPr="00A70F45">
        <w:rPr>
          <w:rFonts w:ascii="Times New Roman" w:hAnsi="Times New Roman"/>
          <w:color w:val="000000"/>
          <w:sz w:val="28"/>
          <w:szCs w:val="28"/>
        </w:rPr>
        <w:t>.»</w:t>
      </w:r>
    </w:p>
    <w:p w:rsidR="00D4676E" w:rsidRPr="00A70F45" w:rsidRDefault="00A70F45" w:rsidP="00A70F4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  <w:shd w:val="clear" w:color="auto" w:fill="FFFFFF"/>
        </w:rPr>
      </w:pPr>
      <w:r w:rsidRPr="00A70F45">
        <w:rPr>
          <w:color w:val="3C3C3C"/>
          <w:sz w:val="28"/>
          <w:szCs w:val="28"/>
        </w:rPr>
        <w:t xml:space="preserve"> </w:t>
      </w:r>
      <w:r w:rsidR="00D4676E" w:rsidRPr="00A70F45">
        <w:rPr>
          <w:color w:val="282828"/>
          <w:sz w:val="28"/>
          <w:szCs w:val="28"/>
        </w:rPr>
        <w:t xml:space="preserve">     </w:t>
      </w:r>
      <w:r w:rsidR="00701663" w:rsidRPr="00A70F45">
        <w:rPr>
          <w:color w:val="282828"/>
          <w:sz w:val="28"/>
          <w:szCs w:val="28"/>
        </w:rPr>
        <w:t>2</w:t>
      </w:r>
      <w:r w:rsidR="007B6562" w:rsidRPr="00A70F45">
        <w:rPr>
          <w:color w:val="282828"/>
          <w:sz w:val="28"/>
          <w:szCs w:val="28"/>
        </w:rPr>
        <w:t xml:space="preserve">. При проведении работ по благоустройству, уборке и санитарному содержанию прилегающей территории, юридическим и физическим лицам руководствоваться «Правилами благоустройства на территории </w:t>
      </w:r>
      <w:r w:rsidR="002E226A" w:rsidRPr="00A70F45">
        <w:rPr>
          <w:color w:val="282828"/>
          <w:sz w:val="28"/>
          <w:szCs w:val="28"/>
        </w:rPr>
        <w:t xml:space="preserve">Урупского </w:t>
      </w:r>
      <w:r w:rsidR="007B6562" w:rsidRPr="00A70F45">
        <w:rPr>
          <w:color w:val="282828"/>
          <w:sz w:val="28"/>
          <w:szCs w:val="28"/>
        </w:rPr>
        <w:t xml:space="preserve">сельского поселения», утверждённых решением Совета </w:t>
      </w:r>
      <w:proofErr w:type="gramStart"/>
      <w:r w:rsidR="00D4676E" w:rsidRPr="00A70F45">
        <w:rPr>
          <w:color w:val="282828"/>
          <w:sz w:val="28"/>
          <w:szCs w:val="28"/>
        </w:rPr>
        <w:t xml:space="preserve">Урупского </w:t>
      </w:r>
      <w:r w:rsidR="007B6562" w:rsidRPr="00A70F45">
        <w:rPr>
          <w:color w:val="282828"/>
          <w:sz w:val="28"/>
          <w:szCs w:val="28"/>
        </w:rPr>
        <w:t xml:space="preserve"> сельского</w:t>
      </w:r>
      <w:proofErr w:type="gramEnd"/>
      <w:r w:rsidR="007B6562" w:rsidRPr="00A70F45">
        <w:rPr>
          <w:color w:val="282828"/>
          <w:sz w:val="28"/>
          <w:szCs w:val="28"/>
        </w:rPr>
        <w:t xml:space="preserve"> поселения от </w:t>
      </w:r>
      <w:r w:rsidR="00D4676E" w:rsidRPr="00A70F45">
        <w:rPr>
          <w:color w:val="282828"/>
          <w:sz w:val="28"/>
          <w:szCs w:val="28"/>
        </w:rPr>
        <w:t xml:space="preserve">20.078.2017 № 20 </w:t>
      </w:r>
    </w:p>
    <w:p w:rsidR="007B6562" w:rsidRPr="00A70F45" w:rsidRDefault="00D4676E" w:rsidP="00A70F45">
      <w:p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0F45">
        <w:rPr>
          <w:rFonts w:ascii="Times New Roman" w:hAnsi="Times New Roman"/>
          <w:color w:val="282828"/>
          <w:sz w:val="28"/>
          <w:szCs w:val="28"/>
        </w:rPr>
        <w:t xml:space="preserve">    </w:t>
      </w:r>
      <w:r w:rsidR="00701663" w:rsidRPr="00A70F45">
        <w:rPr>
          <w:rFonts w:ascii="Times New Roman" w:hAnsi="Times New Roman"/>
          <w:color w:val="282828"/>
          <w:sz w:val="28"/>
          <w:szCs w:val="28"/>
        </w:rPr>
        <w:t>3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 xml:space="preserve">. Настоящее </w:t>
      </w:r>
      <w:r w:rsidRPr="00A70F45">
        <w:rPr>
          <w:rFonts w:ascii="Times New Roman" w:hAnsi="Times New Roman"/>
          <w:color w:val="282828"/>
          <w:sz w:val="28"/>
          <w:szCs w:val="28"/>
        </w:rPr>
        <w:t>Решение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 xml:space="preserve"> вступает в силу с момента официального обнародования и подлежит размещению на официальном сайте Администрации </w:t>
      </w:r>
      <w:r w:rsidRPr="00A70F45">
        <w:rPr>
          <w:rFonts w:ascii="Times New Roman" w:hAnsi="Times New Roman"/>
          <w:color w:val="282828"/>
          <w:sz w:val="28"/>
          <w:szCs w:val="28"/>
        </w:rPr>
        <w:t>Урупского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 xml:space="preserve"> сельского поселения.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br/>
      </w:r>
      <w:r w:rsidRPr="00A70F45">
        <w:rPr>
          <w:rFonts w:ascii="Times New Roman" w:hAnsi="Times New Roman"/>
          <w:color w:val="282828"/>
          <w:sz w:val="28"/>
          <w:szCs w:val="28"/>
        </w:rPr>
        <w:t xml:space="preserve"> </w:t>
      </w:r>
    </w:p>
    <w:p w:rsidR="00701663" w:rsidRDefault="00701663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B6562" w:rsidRPr="007B6562" w:rsidRDefault="007B6562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B6562">
        <w:rPr>
          <w:color w:val="282828"/>
          <w:sz w:val="28"/>
          <w:szCs w:val="28"/>
        </w:rPr>
        <w:t xml:space="preserve">Глава </w:t>
      </w:r>
      <w:r w:rsidR="00D4676E">
        <w:rPr>
          <w:color w:val="282828"/>
          <w:sz w:val="28"/>
          <w:szCs w:val="28"/>
        </w:rPr>
        <w:t xml:space="preserve"> Урупского</w:t>
      </w:r>
      <w:proofErr w:type="gramEnd"/>
      <w:r w:rsidR="00D4676E">
        <w:rPr>
          <w:color w:val="282828"/>
          <w:sz w:val="28"/>
          <w:szCs w:val="28"/>
        </w:rPr>
        <w:t xml:space="preserve"> сельского поселения                           Р. М. Ханбекова</w:t>
      </w:r>
    </w:p>
    <w:p w:rsidR="002C1D82" w:rsidRDefault="00D4676E" w:rsidP="002C1D82">
      <w:r>
        <w:t xml:space="preserve"> </w:t>
      </w:r>
    </w:p>
    <w:p w:rsidR="00A20ED7" w:rsidRDefault="00A20ED7"/>
    <w:sectPr w:rsidR="00A2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0DDB"/>
    <w:multiLevelType w:val="hybridMultilevel"/>
    <w:tmpl w:val="097AC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52B"/>
    <w:multiLevelType w:val="hybridMultilevel"/>
    <w:tmpl w:val="0B727E2C"/>
    <w:lvl w:ilvl="0" w:tplc="76FAC19C">
      <w:start w:val="9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1A30049"/>
    <w:multiLevelType w:val="hybridMultilevel"/>
    <w:tmpl w:val="D2FA544A"/>
    <w:lvl w:ilvl="0" w:tplc="7A0E0DFC">
      <w:start w:val="1"/>
      <w:numFmt w:val="russianLower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2"/>
    <w:rsid w:val="000916D6"/>
    <w:rsid w:val="000C4DD8"/>
    <w:rsid w:val="00154CA2"/>
    <w:rsid w:val="002C1D82"/>
    <w:rsid w:val="002E226A"/>
    <w:rsid w:val="00593C49"/>
    <w:rsid w:val="00701663"/>
    <w:rsid w:val="007B6562"/>
    <w:rsid w:val="008F39EA"/>
    <w:rsid w:val="00A20ED7"/>
    <w:rsid w:val="00A70F45"/>
    <w:rsid w:val="00B96FA1"/>
    <w:rsid w:val="00D4676E"/>
    <w:rsid w:val="00E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B2E2-6D7D-49A4-AF08-CBE9ABB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6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2018-11-06T10:15:00Z</dcterms:created>
  <dcterms:modified xsi:type="dcterms:W3CDTF">2019-01-30T11:59:00Z</dcterms:modified>
</cp:coreProperties>
</file>